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2"/>
          <w:szCs w:val="32"/>
        </w:rPr>
      </w:pPr>
      <w:r>
        <w:rPr>
          <w:rFonts w:hint="eastAsia" w:ascii="宋体" w:hAnsi="宋体" w:cs="宋体"/>
          <w:b/>
          <w:bCs/>
          <w:sz w:val="32"/>
          <w:szCs w:val="32"/>
        </w:rPr>
        <w:t>201</w:t>
      </w:r>
      <w:r>
        <w:rPr>
          <w:rFonts w:hint="eastAsia" w:ascii="宋体" w:hAnsi="宋体" w:cs="宋体"/>
          <w:b/>
          <w:bCs/>
          <w:sz w:val="32"/>
          <w:szCs w:val="32"/>
          <w:lang w:val="en-US" w:eastAsia="zh-CN"/>
        </w:rPr>
        <w:t>6</w:t>
      </w:r>
      <w:r>
        <w:rPr>
          <w:rFonts w:hint="eastAsia" w:ascii="宋体" w:hAnsi="宋体" w:cs="宋体"/>
          <w:b/>
          <w:bCs/>
          <w:sz w:val="32"/>
          <w:szCs w:val="32"/>
        </w:rPr>
        <w:t>年研究生科研立项公告</w:t>
      </w:r>
    </w:p>
    <w:p>
      <w:pPr>
        <w:snapToGrid w:val="0"/>
        <w:spacing w:line="300" w:lineRule="auto"/>
        <w:ind w:firstLine="560" w:firstLineChars="200"/>
        <w:rPr>
          <w:rFonts w:hint="eastAsia"/>
        </w:rPr>
      </w:pPr>
      <w:r>
        <w:rPr>
          <w:rFonts w:hint="eastAsia"/>
          <w:sz w:val="28"/>
          <w:szCs w:val="28"/>
        </w:rPr>
        <w:t>201</w:t>
      </w:r>
      <w:r>
        <w:rPr>
          <w:rFonts w:hint="eastAsia"/>
          <w:sz w:val="28"/>
          <w:szCs w:val="28"/>
          <w:lang w:val="en-US" w:eastAsia="zh-CN"/>
        </w:rPr>
        <w:t>6</w:t>
      </w:r>
      <w:r>
        <w:rPr>
          <w:rFonts w:hint="eastAsia"/>
          <w:sz w:val="28"/>
          <w:szCs w:val="28"/>
        </w:rPr>
        <w:t>年研究生科研课题立项评审工作已经结束。本年度共设立课题</w:t>
      </w:r>
      <w:r>
        <w:rPr>
          <w:rFonts w:hint="eastAsia"/>
          <w:sz w:val="28"/>
          <w:szCs w:val="28"/>
          <w:lang w:val="en-US" w:eastAsia="zh-CN"/>
        </w:rPr>
        <w:t>7</w:t>
      </w:r>
      <w:r>
        <w:rPr>
          <w:rFonts w:hint="eastAsia"/>
          <w:sz w:val="28"/>
          <w:szCs w:val="28"/>
        </w:rPr>
        <w:t>项，立项课题名单如下。请课题主持人履行研究承诺，按期完成研究任务。</w:t>
      </w:r>
    </w:p>
    <w:tbl>
      <w:tblPr>
        <w:tblStyle w:val="3"/>
        <w:tblW w:w="1344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5"/>
        <w:gridCol w:w="1500"/>
        <w:gridCol w:w="2805"/>
        <w:gridCol w:w="2550"/>
        <w:gridCol w:w="6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3440" w:type="dxa"/>
            <w:gridSpan w:val="5"/>
            <w:tcBorders>
              <w:top w:val="nil"/>
              <w:left w:val="nil"/>
              <w:bottom w:val="single" w:color="auto" w:sz="6" w:space="0"/>
              <w:right w:val="nil"/>
            </w:tcBorders>
            <w:vAlign w:val="top"/>
          </w:tcPr>
          <w:p>
            <w:pPr>
              <w:spacing w:beforeLines="0" w:afterLines="0"/>
              <w:jc w:val="center"/>
              <w:rPr>
                <w:rFonts w:hint="eastAsia" w:ascii="宋体" w:hAnsi="宋体"/>
                <w:color w:val="000000"/>
                <w:sz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4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序号</w:t>
            </w:r>
          </w:p>
        </w:tc>
        <w:tc>
          <w:tcPr>
            <w:tcW w:w="15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申请人</w:t>
            </w:r>
          </w:p>
        </w:tc>
        <w:tc>
          <w:tcPr>
            <w:tcW w:w="28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学科专业</w:t>
            </w:r>
          </w:p>
        </w:tc>
        <w:tc>
          <w:tcPr>
            <w:tcW w:w="255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研究方向/专业领域</w:t>
            </w:r>
          </w:p>
        </w:tc>
        <w:tc>
          <w:tcPr>
            <w:tcW w:w="61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4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1</w:t>
            </w:r>
          </w:p>
        </w:tc>
        <w:tc>
          <w:tcPr>
            <w:tcW w:w="15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谢茜</w:t>
            </w:r>
          </w:p>
        </w:tc>
        <w:tc>
          <w:tcPr>
            <w:tcW w:w="28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体育教育训练学</w:t>
            </w:r>
          </w:p>
        </w:tc>
        <w:tc>
          <w:tcPr>
            <w:tcW w:w="255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体育舞蹈</w:t>
            </w:r>
          </w:p>
        </w:tc>
        <w:tc>
          <w:tcPr>
            <w:tcW w:w="61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肌肉力量在标准舞旋转类动作中的运用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4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2</w:t>
            </w:r>
          </w:p>
        </w:tc>
        <w:tc>
          <w:tcPr>
            <w:tcW w:w="15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侯新新</w:t>
            </w:r>
          </w:p>
        </w:tc>
        <w:tc>
          <w:tcPr>
            <w:tcW w:w="28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体育教育训练学</w:t>
            </w:r>
          </w:p>
        </w:tc>
        <w:tc>
          <w:tcPr>
            <w:tcW w:w="255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体质与健康促进</w:t>
            </w:r>
          </w:p>
        </w:tc>
        <w:tc>
          <w:tcPr>
            <w:tcW w:w="61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宁夏高校学校体育教育对学生体质健康的影响因素分析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4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3</w:t>
            </w:r>
          </w:p>
        </w:tc>
        <w:tc>
          <w:tcPr>
            <w:tcW w:w="15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尹华跟</w:t>
            </w:r>
          </w:p>
        </w:tc>
        <w:tc>
          <w:tcPr>
            <w:tcW w:w="28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体育教育训练学</w:t>
            </w:r>
          </w:p>
        </w:tc>
        <w:tc>
          <w:tcPr>
            <w:tcW w:w="255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运动技术诊断与分析</w:t>
            </w:r>
          </w:p>
        </w:tc>
        <w:tc>
          <w:tcPr>
            <w:tcW w:w="61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我国优秀旋转推铅球运动员冯杰最后用力阶段主要用力肌群sEMG分析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4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4</w:t>
            </w:r>
          </w:p>
        </w:tc>
        <w:tc>
          <w:tcPr>
            <w:tcW w:w="15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张婷婷</w:t>
            </w:r>
          </w:p>
        </w:tc>
        <w:tc>
          <w:tcPr>
            <w:tcW w:w="28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体育教学</w:t>
            </w:r>
          </w:p>
        </w:tc>
        <w:tc>
          <w:tcPr>
            <w:tcW w:w="255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应用心理学</w:t>
            </w:r>
          </w:p>
        </w:tc>
        <w:tc>
          <w:tcPr>
            <w:tcW w:w="61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运动员赛前的心理预热研究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4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5</w:t>
            </w:r>
          </w:p>
        </w:tc>
        <w:tc>
          <w:tcPr>
            <w:tcW w:w="15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陈雨生</w:t>
            </w:r>
          </w:p>
        </w:tc>
        <w:tc>
          <w:tcPr>
            <w:tcW w:w="28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运动训练</w:t>
            </w:r>
          </w:p>
        </w:tc>
        <w:tc>
          <w:tcPr>
            <w:tcW w:w="255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运动训练</w:t>
            </w:r>
          </w:p>
        </w:tc>
        <w:tc>
          <w:tcPr>
            <w:tcW w:w="61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安徽省运动场馆体育专业人才需求现状调查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4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6</w:t>
            </w:r>
          </w:p>
        </w:tc>
        <w:tc>
          <w:tcPr>
            <w:tcW w:w="15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崔营</w:t>
            </w:r>
          </w:p>
        </w:tc>
        <w:tc>
          <w:tcPr>
            <w:tcW w:w="28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体育教学</w:t>
            </w:r>
          </w:p>
        </w:tc>
        <w:tc>
          <w:tcPr>
            <w:tcW w:w="255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民族传统体育学</w:t>
            </w:r>
          </w:p>
        </w:tc>
        <w:tc>
          <w:tcPr>
            <w:tcW w:w="61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核心力量训练对陕西省高水平太极拳运动员竞技能力影响的应用研究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4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7</w:t>
            </w:r>
          </w:p>
        </w:tc>
        <w:tc>
          <w:tcPr>
            <w:tcW w:w="15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程雨璐、翟哲、龚敏、胡雪妍</w:t>
            </w:r>
          </w:p>
        </w:tc>
        <w:tc>
          <w:tcPr>
            <w:tcW w:w="28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0"/>
              </w:rPr>
            </w:pPr>
            <w:r>
              <w:rPr>
                <w:rFonts w:hint="eastAsia" w:ascii="宋体" w:hAnsi="宋体"/>
                <w:color w:val="000000"/>
                <w:sz w:val="20"/>
              </w:rPr>
              <w:t>体育教学</w:t>
            </w:r>
          </w:p>
        </w:tc>
        <w:tc>
          <w:tcPr>
            <w:tcW w:w="255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中小学体育教学</w:t>
            </w:r>
          </w:p>
        </w:tc>
        <w:tc>
          <w:tcPr>
            <w:tcW w:w="61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0"/>
              </w:rPr>
            </w:pPr>
            <w:r>
              <w:rPr>
                <w:rFonts w:hint="eastAsia" w:ascii="宋体" w:hAnsi="宋体"/>
                <w:color w:val="000000"/>
                <w:sz w:val="20"/>
              </w:rPr>
              <w:t>西安市校园足球对青少年社会素质培养的研究</w:t>
            </w:r>
          </w:p>
        </w:tc>
      </w:tr>
    </w:tbl>
    <w:p/>
    <w:p>
      <w:pPr>
        <w:jc w:val="right"/>
        <w:rPr>
          <w:rFonts w:hint="eastAsia"/>
          <w:lang w:val="en-US" w:eastAsia="zh-CN"/>
        </w:rPr>
      </w:pPr>
      <w:r>
        <w:rPr>
          <w:rFonts w:hint="eastAsia"/>
          <w:lang w:val="en-US" w:eastAsia="zh-CN"/>
        </w:rPr>
        <w:t>研究生部教育管理科</w:t>
      </w:r>
    </w:p>
    <w:p>
      <w:pPr>
        <w:jc w:val="center"/>
        <w:rPr>
          <w:rFonts w:hint="eastAsia"/>
          <w:lang w:val="en-US" w:eastAsia="zh-CN"/>
        </w:rPr>
      </w:pPr>
      <w:r>
        <w:rPr>
          <w:rFonts w:hint="eastAsia"/>
          <w:lang w:val="en-US" w:eastAsia="zh-CN"/>
        </w:rPr>
        <w:t xml:space="preserve">                                                                                                         </w:t>
      </w:r>
      <w:bookmarkStart w:id="0" w:name="_GoBack"/>
      <w:bookmarkEnd w:id="0"/>
      <w:r>
        <w:rPr>
          <w:rFonts w:hint="eastAsia"/>
          <w:lang w:val="en-US" w:eastAsia="zh-CN"/>
        </w:rPr>
        <w:t>2016.11</w:t>
      </w:r>
    </w:p>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BA217C7"/>
    <w:rsid w:val="68002A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2016-11-29T09:25:37Z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