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关于西安体育学院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2020年</w:t>
      </w:r>
      <w:r>
        <w:rPr>
          <w:rFonts w:hint="eastAsia" w:ascii="黑体" w:hAnsi="黑体" w:eastAsia="黑体"/>
          <w:b/>
          <w:bCs/>
          <w:sz w:val="30"/>
          <w:szCs w:val="30"/>
        </w:rPr>
        <w:t>研究生教育改革研究结题结果的公示</w:t>
      </w:r>
    </w:p>
    <w:p>
      <w:pPr>
        <w:ind w:firstLine="480" w:firstLineChars="200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西安体育学院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2020年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研究生教育改革研究结题评审工作已于2022年11月7日结束，经相关专家评审，以下9项教改项目拟结题，现将评审结果予以公示。</w:t>
      </w:r>
    </w:p>
    <w:tbl>
      <w:tblPr>
        <w:tblStyle w:val="3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75"/>
        <w:gridCol w:w="3375"/>
        <w:gridCol w:w="1020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02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项目编号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参与单位</w:t>
            </w:r>
          </w:p>
        </w:tc>
        <w:tc>
          <w:tcPr>
            <w:tcW w:w="3375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主持人</w:t>
            </w:r>
          </w:p>
        </w:tc>
        <w:tc>
          <w:tcPr>
            <w:tcW w:w="2665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项目参与人员（调整后）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302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2020YJ01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体育教育学院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体育硕士专业学位硕士生导师胜任力特征要素分析及提升策略研究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景俊青</w:t>
            </w:r>
          </w:p>
        </w:tc>
        <w:tc>
          <w:tcPr>
            <w:tcW w:w="2665" w:type="dxa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汪万通、李继鹏、赵振宇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02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2020YJ02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运动休闲学院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体育硕士“双导师制”人才培养模式研究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冯加付</w:t>
            </w:r>
          </w:p>
        </w:tc>
        <w:tc>
          <w:tcPr>
            <w:tcW w:w="266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宋业猛、卢耿华、杨建设、熊玲玲、张亮亮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302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2020YJ03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运动与健康科学学院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“立德树人”背景下体育院校研究生课程思政协同育人实施路径研究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 军</w:t>
            </w:r>
          </w:p>
        </w:tc>
        <w:tc>
          <w:tcPr>
            <w:tcW w:w="266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刘涛、姜涛、张念坤、刘旭东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02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2020YJ04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体育教育学院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“领会+探究”教学法培养体育研究生体育科研能力的研究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王晓艳</w:t>
            </w:r>
          </w:p>
        </w:tc>
        <w:tc>
          <w:tcPr>
            <w:tcW w:w="266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江广和、韩鹏伟、龚维亮、黄瑜斌、刘瑞宏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302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2020YJ05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运动训练学院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能力本位视域下体育专业学位硕士研究生实践能力培养研究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 浩</w:t>
            </w:r>
          </w:p>
        </w:tc>
        <w:tc>
          <w:tcPr>
            <w:tcW w:w="266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张葆欣、李泳坤、强能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、周婕、郝莉菱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302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2020YJ06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体育教育学院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“双一流”建设背景下西安体育学院体育硕士研究生培养策略研究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张俊珍</w:t>
            </w:r>
          </w:p>
        </w:tc>
        <w:tc>
          <w:tcPr>
            <w:tcW w:w="266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郭豪杰、祝秀娟、王浩然、钟文靖、张小清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1302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2020YJ07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研究生部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“双一流”建设背景下高校研究生思想政治教育管理路径研究（以西安体育学院为例）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郭运涛</w:t>
            </w:r>
          </w:p>
        </w:tc>
        <w:tc>
          <w:tcPr>
            <w:tcW w:w="266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权毅博、李婷、徐豆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302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2020YJ08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体育经济与管理学院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基于科研平台的体育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专业研究生科研创新能力培养研究——以西安体育学院为例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张恩利</w:t>
            </w:r>
          </w:p>
        </w:tc>
        <w:tc>
          <w:tcPr>
            <w:tcW w:w="2665" w:type="dxa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刘新民、刘苓枝、杨 涛、张彩红、张 冲、石晓伟、康博华、徐次波、雒 雨 张佳星、何庭丽、冀一帆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302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2020YJ11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运动与健康科学学院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“双一流”建设背景下陕西省一流体育学科建设研究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 涛</w:t>
            </w:r>
          </w:p>
        </w:tc>
        <w:tc>
          <w:tcPr>
            <w:tcW w:w="2665" w:type="dxa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王琨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刘军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张念坤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熊玲玲</w:t>
            </w:r>
          </w:p>
        </w:tc>
      </w:tr>
    </w:tbl>
    <w:p>
      <w:pPr>
        <w:ind w:right="8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公示期：2022年11月7日至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ind w:right="8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如有异议，请于11月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日17点前向研究生部培养科反映。</w:t>
      </w:r>
    </w:p>
    <w:p>
      <w:pPr>
        <w:ind w:right="8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电话：88409347</w:t>
      </w:r>
    </w:p>
    <w:p>
      <w:pPr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西安体育学院研究生部</w:t>
      </w:r>
    </w:p>
    <w:p>
      <w:pPr>
        <w:ind w:right="21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2022年11月7日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5ZDgyODE1NTBiYjU1MWU1MzFmNzI1MGQwODIzMzcifQ=="/>
  </w:docVars>
  <w:rsids>
    <w:rsidRoot w:val="00B81D8A"/>
    <w:rsid w:val="00142EB1"/>
    <w:rsid w:val="009B679F"/>
    <w:rsid w:val="00A8727C"/>
    <w:rsid w:val="00AE730F"/>
    <w:rsid w:val="00B81D8A"/>
    <w:rsid w:val="00C664B3"/>
    <w:rsid w:val="00F26A8C"/>
    <w:rsid w:val="0EBA376B"/>
    <w:rsid w:val="2F432203"/>
    <w:rsid w:val="32C97712"/>
    <w:rsid w:val="5D531773"/>
    <w:rsid w:val="6B0D64AE"/>
    <w:rsid w:val="6BB4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C8A98-F13E-4784-8031-8C8453B35C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684</Words>
  <Characters>774</Characters>
  <Lines>5</Lines>
  <Paragraphs>1</Paragraphs>
  <TotalTime>46</TotalTime>
  <ScaleCrop>false</ScaleCrop>
  <LinksUpToDate>false</LinksUpToDate>
  <CharactersWithSpaces>785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2022-11-07T10:20:00Z</dcterms:created>
  <dc:creator>王 立</dc:creator>
  <cp:lastModifiedBy>smile笑</cp:lastModifiedBy>
  <cp:lastPrinted>2022-11-07T13:17:33Z</cp:lastPrinted>
  <dcterms:modified xsi:type="dcterms:W3CDTF">2022-11-07T13:41:51Z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A4D37CD0C6774551B9954FA5F88EC447</vt:lpwstr>
  </property>
</Properties>
</file>