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2476" w14:textId="77777777" w:rsidR="00002EE7" w:rsidRDefault="00887948">
      <w:pPr>
        <w:pStyle w:val="a3"/>
        <w:widowControl/>
        <w:spacing w:line="560" w:lineRule="exact"/>
        <w:jc w:val="center"/>
        <w:rPr>
          <w:rFonts w:ascii="宋体" w:hAnsi="宋体" w:cs="宋体"/>
          <w:color w:val="000000"/>
          <w:sz w:val="32"/>
          <w:szCs w:val="32"/>
        </w:rPr>
      </w:pPr>
      <w:r>
        <w:rPr>
          <w:rStyle w:val="a4"/>
          <w:rFonts w:ascii="宋体" w:hAnsi="宋体" w:cs="宋体" w:hint="eastAsia"/>
          <w:color w:val="000000"/>
          <w:sz w:val="32"/>
          <w:szCs w:val="32"/>
        </w:rPr>
        <w:t>关于</w:t>
      </w:r>
      <w:r>
        <w:rPr>
          <w:rStyle w:val="a4"/>
          <w:rFonts w:ascii="宋体" w:hAnsi="宋体" w:cs="宋体" w:hint="eastAsia"/>
          <w:color w:val="000000"/>
          <w:sz w:val="32"/>
          <w:szCs w:val="32"/>
        </w:rPr>
        <w:t>2020</w:t>
      </w:r>
      <w:r>
        <w:rPr>
          <w:rStyle w:val="a4"/>
          <w:rFonts w:ascii="宋体" w:hAnsi="宋体" w:cs="宋体" w:hint="eastAsia"/>
          <w:color w:val="000000"/>
          <w:sz w:val="32"/>
          <w:szCs w:val="32"/>
        </w:rPr>
        <w:t>级</w:t>
      </w:r>
      <w:r>
        <w:rPr>
          <w:rStyle w:val="a4"/>
          <w:rFonts w:ascii="宋体" w:hAnsi="宋体" w:cs="宋体" w:hint="eastAsia"/>
          <w:color w:val="000000"/>
          <w:sz w:val="32"/>
          <w:szCs w:val="32"/>
        </w:rPr>
        <w:t>研究生</w:t>
      </w:r>
      <w:r>
        <w:rPr>
          <w:rStyle w:val="a4"/>
          <w:rFonts w:ascii="宋体" w:hAnsi="宋体" w:cs="宋体" w:hint="eastAsia"/>
          <w:color w:val="000000"/>
          <w:sz w:val="32"/>
          <w:szCs w:val="32"/>
        </w:rPr>
        <w:t>论文开题工作的通知</w:t>
      </w:r>
    </w:p>
    <w:p w14:paraId="4A34881A" w14:textId="77777777" w:rsidR="00002EE7" w:rsidRDefault="00887948">
      <w:pPr>
        <w:pStyle w:val="a3"/>
        <w:widowControl/>
        <w:spacing w:line="560" w:lineRule="exact"/>
        <w:ind w:firstLine="42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20</w:t>
      </w:r>
      <w:r>
        <w:rPr>
          <w:rFonts w:ascii="仿宋_GB2312" w:eastAsia="仿宋_GB2312" w:hAnsi="仿宋_GB2312" w:cs="仿宋_GB2312" w:hint="eastAsia"/>
          <w:b/>
          <w:bCs/>
          <w:color w:val="000000"/>
          <w:sz w:val="32"/>
          <w:szCs w:val="32"/>
        </w:rPr>
        <w:t>20</w:t>
      </w:r>
      <w:r>
        <w:rPr>
          <w:rFonts w:ascii="仿宋_GB2312" w:eastAsia="仿宋_GB2312" w:hAnsi="仿宋_GB2312" w:cs="仿宋_GB2312" w:hint="eastAsia"/>
          <w:b/>
          <w:bCs/>
          <w:color w:val="000000"/>
          <w:sz w:val="32"/>
          <w:szCs w:val="32"/>
        </w:rPr>
        <w:t>级</w:t>
      </w:r>
      <w:r>
        <w:rPr>
          <w:rFonts w:ascii="仿宋_GB2312" w:eastAsia="仿宋_GB2312" w:hAnsi="仿宋_GB2312" w:cs="仿宋_GB2312" w:hint="eastAsia"/>
          <w:b/>
          <w:bCs/>
          <w:color w:val="000000"/>
          <w:sz w:val="32"/>
          <w:szCs w:val="32"/>
        </w:rPr>
        <w:t>全体</w:t>
      </w:r>
      <w:r>
        <w:rPr>
          <w:rFonts w:ascii="仿宋_GB2312" w:eastAsia="仿宋_GB2312" w:hAnsi="仿宋_GB2312" w:cs="仿宋_GB2312" w:hint="eastAsia"/>
          <w:b/>
          <w:bCs/>
          <w:color w:val="000000"/>
          <w:sz w:val="32"/>
          <w:szCs w:val="32"/>
        </w:rPr>
        <w:t>研究生及指导教师：</w:t>
      </w:r>
    </w:p>
    <w:p w14:paraId="5C5620FD" w14:textId="77777777" w:rsidR="00002EE7" w:rsidRDefault="00887948">
      <w:pPr>
        <w:pStyle w:val="a3"/>
        <w:widowControl/>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w:t>
      </w:r>
      <w:bookmarkStart w:id="0" w:name="_Toc21749"/>
      <w:bookmarkStart w:id="1" w:name="_Toc445111949"/>
      <w:r>
        <w:rPr>
          <w:rFonts w:ascii="仿宋_GB2312" w:eastAsia="仿宋_GB2312" w:hAnsi="仿宋_GB2312" w:cs="仿宋_GB2312" w:hint="eastAsia"/>
          <w:color w:val="000000"/>
          <w:sz w:val="32"/>
          <w:szCs w:val="32"/>
        </w:rPr>
        <w:t>西安体育学院硕士学位授予工作细则</w:t>
      </w:r>
      <w:bookmarkEnd w:id="0"/>
      <w:bookmarkEnd w:id="1"/>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和《西安体育学院关于进一步提高硕士学位论文质量的若干要求》</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按照我校硕士研究生培养工作的进度安排，</w:t>
      </w:r>
      <w:r>
        <w:rPr>
          <w:rFonts w:ascii="仿宋_GB2312" w:eastAsia="仿宋_GB2312" w:hAnsi="仿宋_GB2312" w:cs="仿宋_GB2312" w:hint="eastAsia"/>
          <w:color w:val="000000"/>
          <w:sz w:val="32"/>
          <w:szCs w:val="32"/>
        </w:rPr>
        <w:t>为做好</w:t>
      </w:r>
      <w:r>
        <w:rPr>
          <w:rFonts w:ascii="仿宋_GB2312" w:eastAsia="仿宋_GB2312" w:hAnsi="仿宋_GB2312" w:cs="仿宋_GB2312" w:hint="eastAsia"/>
          <w:color w:val="000000"/>
          <w:sz w:val="32"/>
          <w:szCs w:val="32"/>
        </w:rPr>
        <w:t>我校</w:t>
      </w:r>
      <w:r>
        <w:rPr>
          <w:rFonts w:ascii="仿宋_GB2312" w:eastAsia="仿宋_GB2312" w:hAnsi="仿宋_GB2312" w:cs="仿宋_GB2312" w:hint="eastAsia"/>
          <w:color w:val="000000"/>
          <w:sz w:val="32"/>
          <w:szCs w:val="32"/>
        </w:rPr>
        <w:t>硕士研究生的培养工作，切实加强培养质量的过程监控，特对</w:t>
      </w: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级</w:t>
      </w:r>
      <w:r>
        <w:rPr>
          <w:rFonts w:ascii="仿宋_GB2312" w:eastAsia="仿宋_GB2312" w:hAnsi="仿宋_GB2312" w:cs="仿宋_GB2312" w:hint="eastAsia"/>
          <w:color w:val="000000"/>
          <w:sz w:val="32"/>
          <w:szCs w:val="32"/>
        </w:rPr>
        <w:t>全体</w:t>
      </w:r>
      <w:r>
        <w:rPr>
          <w:rFonts w:ascii="仿宋_GB2312" w:eastAsia="仿宋_GB2312" w:hAnsi="仿宋_GB2312" w:cs="仿宋_GB2312" w:hint="eastAsia"/>
          <w:color w:val="000000"/>
          <w:sz w:val="32"/>
          <w:szCs w:val="32"/>
        </w:rPr>
        <w:t>研究生开题</w:t>
      </w:r>
      <w:r>
        <w:rPr>
          <w:rFonts w:ascii="仿宋_GB2312" w:eastAsia="仿宋_GB2312" w:hAnsi="仿宋_GB2312" w:cs="仿宋_GB2312" w:hint="eastAsia"/>
          <w:color w:val="000000"/>
          <w:sz w:val="32"/>
          <w:szCs w:val="32"/>
        </w:rPr>
        <w:t>工作</w:t>
      </w:r>
      <w:r>
        <w:rPr>
          <w:rFonts w:ascii="仿宋_GB2312" w:eastAsia="仿宋_GB2312" w:hAnsi="仿宋_GB2312" w:cs="仿宋_GB2312" w:hint="eastAsia"/>
          <w:color w:val="000000"/>
          <w:sz w:val="32"/>
          <w:szCs w:val="32"/>
        </w:rPr>
        <w:t>做如下安排：</w:t>
      </w:r>
    </w:p>
    <w:p w14:paraId="6F3C780D" w14:textId="77777777" w:rsidR="00002EE7" w:rsidRDefault="00887948">
      <w:pPr>
        <w:pStyle w:val="a3"/>
        <w:widowControl/>
        <w:spacing w:before="0" w:beforeAutospacing="0" w:after="0" w:afterAutospacing="0" w:line="560" w:lineRule="exact"/>
        <w:ind w:firstLineChars="200" w:firstLine="643"/>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一、硕士学位论文的选题要求</w:t>
      </w:r>
    </w:p>
    <w:p w14:paraId="7DD68B5F" w14:textId="77777777" w:rsidR="00002EE7" w:rsidRDefault="00887948">
      <w:pPr>
        <w:pStyle w:val="a3"/>
        <w:widowControl/>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硕士学位论文选题所研究的问题要紧紧围绕我国国家教育事业和体育事业领域中的重大理论与现实问题，服务于国家教育和体育事业发展的重大需求。</w:t>
      </w:r>
    </w:p>
    <w:p w14:paraId="2AADB712" w14:textId="77777777" w:rsidR="00002EE7" w:rsidRDefault="00887948">
      <w:pPr>
        <w:pStyle w:val="a3"/>
        <w:widowControl/>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硕士学位论文选题所研究的问题要紧紧围绕当前陕西省及西北地区教育事业和体育事业领域中的重大理论与现实问题，服务于陕西省及西北地区经济、社会、文化发展的重大需求。</w:t>
      </w:r>
    </w:p>
    <w:p w14:paraId="6554F53E" w14:textId="77777777" w:rsidR="00002EE7" w:rsidRDefault="00887948">
      <w:pPr>
        <w:pStyle w:val="a3"/>
        <w:widowControl/>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硕士学位论文的选题要与研究生所学的学科专业及研究方向范围相一致，不得超出所学学科专业研究范围。</w:t>
      </w:r>
    </w:p>
    <w:p w14:paraId="07514536" w14:textId="77777777" w:rsidR="00002EE7" w:rsidRDefault="00887948">
      <w:pPr>
        <w:pStyle w:val="a3"/>
        <w:widowControl/>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研究生导师要切实履行导师是研究生培养第一责任人的职责要求，对研究生的学位论文选题严格把关。</w:t>
      </w:r>
    </w:p>
    <w:p w14:paraId="53D8DB7E" w14:textId="77777777" w:rsidR="00002EE7" w:rsidRDefault="00887948">
      <w:pPr>
        <w:pStyle w:val="a3"/>
        <w:widowControl/>
        <w:spacing w:before="0" w:beforeAutospacing="0" w:after="0" w:afterAutospacing="0" w:line="560" w:lineRule="exact"/>
        <w:ind w:firstLineChars="200" w:firstLine="643"/>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二、硕士学位论</w:t>
      </w:r>
      <w:r>
        <w:rPr>
          <w:rFonts w:ascii="仿宋_GB2312" w:eastAsia="仿宋_GB2312" w:hAnsi="仿宋_GB2312" w:cs="仿宋_GB2312" w:hint="eastAsia"/>
          <w:b/>
          <w:bCs/>
          <w:color w:val="000000"/>
          <w:sz w:val="32"/>
          <w:szCs w:val="32"/>
        </w:rPr>
        <w:t>文开题材料提交时间</w:t>
      </w:r>
    </w:p>
    <w:p w14:paraId="4169576D" w14:textId="0C6CC1B5" w:rsidR="00002EE7" w:rsidRDefault="00887948">
      <w:pPr>
        <w:pStyle w:val="a3"/>
        <w:widowControl/>
        <w:spacing w:before="0" w:beforeAutospacing="0" w:after="0" w:afterAutospacing="0"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FF0000"/>
          <w:sz w:val="32"/>
          <w:szCs w:val="32"/>
        </w:rPr>
        <w:t>1.</w:t>
      </w:r>
      <w:r>
        <w:rPr>
          <w:rFonts w:ascii="仿宋_GB2312" w:eastAsia="仿宋_GB2312" w:hAnsi="仿宋_GB2312" w:cs="仿宋_GB2312" w:hint="eastAsia"/>
          <w:b/>
          <w:bCs/>
          <w:color w:val="FF0000"/>
          <w:sz w:val="32"/>
          <w:szCs w:val="32"/>
        </w:rPr>
        <w:t>全日制递交开题材料时间：</w:t>
      </w:r>
      <w:r>
        <w:rPr>
          <w:rFonts w:ascii="仿宋_GB2312" w:eastAsia="仿宋_GB2312" w:hAnsi="仿宋_GB2312" w:cs="仿宋_GB2312" w:hint="eastAsia"/>
          <w:b/>
          <w:bCs/>
          <w:color w:val="FF0000"/>
          <w:sz w:val="32"/>
          <w:szCs w:val="32"/>
        </w:rPr>
        <w:t>202</w:t>
      </w:r>
      <w:r>
        <w:rPr>
          <w:rFonts w:ascii="仿宋_GB2312" w:eastAsia="仿宋_GB2312" w:hAnsi="仿宋_GB2312" w:cs="仿宋_GB2312"/>
          <w:b/>
          <w:bCs/>
          <w:color w:val="FF0000"/>
          <w:sz w:val="32"/>
          <w:szCs w:val="32"/>
        </w:rPr>
        <w:t>1</w:t>
      </w:r>
      <w:r>
        <w:rPr>
          <w:rFonts w:ascii="仿宋_GB2312" w:eastAsia="仿宋_GB2312" w:hAnsi="仿宋_GB2312" w:cs="仿宋_GB2312" w:hint="eastAsia"/>
          <w:b/>
          <w:bCs/>
          <w:color w:val="FF0000"/>
          <w:sz w:val="32"/>
          <w:szCs w:val="32"/>
        </w:rPr>
        <w:t>年</w:t>
      </w:r>
      <w:r>
        <w:rPr>
          <w:rFonts w:ascii="仿宋_GB2312" w:eastAsia="仿宋_GB2312" w:hAnsi="仿宋_GB2312" w:cs="仿宋_GB2312" w:hint="eastAsia"/>
          <w:b/>
          <w:bCs/>
          <w:color w:val="FF0000"/>
          <w:sz w:val="32"/>
          <w:szCs w:val="32"/>
        </w:rPr>
        <w:t>10</w:t>
      </w:r>
      <w:r>
        <w:rPr>
          <w:rFonts w:ascii="仿宋_GB2312" w:eastAsia="仿宋_GB2312" w:hAnsi="仿宋_GB2312" w:cs="仿宋_GB2312" w:hint="eastAsia"/>
          <w:b/>
          <w:bCs/>
          <w:color w:val="FF0000"/>
          <w:sz w:val="32"/>
          <w:szCs w:val="32"/>
        </w:rPr>
        <w:t>月</w:t>
      </w:r>
      <w:r>
        <w:rPr>
          <w:rFonts w:ascii="仿宋_GB2312" w:eastAsia="仿宋_GB2312" w:hAnsi="仿宋_GB2312" w:cs="仿宋_GB2312" w:hint="eastAsia"/>
          <w:b/>
          <w:bCs/>
          <w:color w:val="FF0000"/>
          <w:sz w:val="32"/>
          <w:szCs w:val="32"/>
        </w:rPr>
        <w:t>26</w:t>
      </w:r>
      <w:r>
        <w:rPr>
          <w:rFonts w:ascii="仿宋_GB2312" w:eastAsia="仿宋_GB2312" w:hAnsi="仿宋_GB2312" w:cs="仿宋_GB2312" w:hint="eastAsia"/>
          <w:b/>
          <w:bCs/>
          <w:color w:val="FF0000"/>
          <w:sz w:val="32"/>
          <w:szCs w:val="32"/>
        </w:rPr>
        <w:t>日</w:t>
      </w:r>
      <w:r>
        <w:rPr>
          <w:rFonts w:ascii="仿宋_GB2312" w:eastAsia="仿宋_GB2312" w:hAnsi="仿宋_GB2312" w:cs="仿宋_GB2312" w:hint="eastAsia"/>
          <w:b/>
          <w:bCs/>
          <w:color w:val="FF0000"/>
          <w:sz w:val="32"/>
          <w:szCs w:val="32"/>
        </w:rPr>
        <w:t>(</w:t>
      </w:r>
      <w:r>
        <w:rPr>
          <w:rFonts w:ascii="仿宋_GB2312" w:eastAsia="仿宋_GB2312" w:hAnsi="仿宋_GB2312" w:cs="仿宋_GB2312" w:hint="eastAsia"/>
          <w:b/>
          <w:bCs/>
          <w:color w:val="FF0000"/>
          <w:sz w:val="32"/>
          <w:szCs w:val="32"/>
        </w:rPr>
        <w:t>星期二</w:t>
      </w:r>
      <w:r>
        <w:rPr>
          <w:rFonts w:ascii="仿宋_GB2312" w:eastAsia="仿宋_GB2312" w:hAnsi="仿宋_GB2312" w:cs="仿宋_GB2312" w:hint="eastAsia"/>
          <w:b/>
          <w:bCs/>
          <w:color w:val="FF0000"/>
          <w:sz w:val="32"/>
          <w:szCs w:val="32"/>
        </w:rPr>
        <w:t>)</w:t>
      </w:r>
      <w:r>
        <w:rPr>
          <w:rFonts w:ascii="仿宋_GB2312" w:eastAsia="仿宋_GB2312" w:hAnsi="仿宋_GB2312" w:cs="仿宋_GB2312" w:hint="eastAsia"/>
          <w:b/>
          <w:bCs/>
          <w:color w:val="FF0000"/>
          <w:sz w:val="32"/>
          <w:szCs w:val="32"/>
        </w:rPr>
        <w:t>下午</w:t>
      </w:r>
      <w:r>
        <w:rPr>
          <w:rFonts w:ascii="仿宋_GB2312" w:eastAsia="仿宋_GB2312" w:hAnsi="仿宋_GB2312" w:cs="仿宋_GB2312" w:hint="eastAsia"/>
          <w:b/>
          <w:bCs/>
          <w:color w:val="FF0000"/>
          <w:sz w:val="32"/>
          <w:szCs w:val="32"/>
        </w:rPr>
        <w:t>4</w:t>
      </w:r>
      <w:r>
        <w:rPr>
          <w:rFonts w:ascii="仿宋_GB2312" w:eastAsia="仿宋_GB2312" w:hAnsi="仿宋_GB2312" w:cs="仿宋_GB2312" w:hint="eastAsia"/>
          <w:b/>
          <w:bCs/>
          <w:color w:val="FF0000"/>
          <w:sz w:val="32"/>
          <w:szCs w:val="32"/>
        </w:rPr>
        <w:t>点之前，</w:t>
      </w:r>
      <w:r>
        <w:rPr>
          <w:rFonts w:ascii="仿宋_GB2312" w:eastAsia="仿宋_GB2312" w:hAnsi="仿宋_GB2312" w:cs="仿宋_GB2312" w:hint="eastAsia"/>
          <w:color w:val="000000"/>
          <w:sz w:val="32"/>
          <w:szCs w:val="32"/>
        </w:rPr>
        <w:t>全日制研究生由班级负责人提交纸质版</w:t>
      </w:r>
      <w:r>
        <w:rPr>
          <w:rFonts w:ascii="仿宋_GB2312" w:eastAsia="仿宋_GB2312" w:hAnsi="仿宋_GB2312" w:cs="仿宋_GB2312" w:hint="eastAsia"/>
          <w:color w:val="000000"/>
          <w:sz w:val="32"/>
          <w:szCs w:val="32"/>
        </w:rPr>
        <w:lastRenderedPageBreak/>
        <w:t>开题申请表</w:t>
      </w:r>
      <w:r>
        <w:rPr>
          <w:rFonts w:ascii="仿宋_GB2312" w:eastAsia="仿宋_GB2312" w:hAnsi="仿宋_GB2312" w:cs="仿宋_GB2312" w:hint="eastAsia"/>
          <w:color w:val="FF0000"/>
          <w:sz w:val="32"/>
          <w:szCs w:val="32"/>
        </w:rPr>
        <w:t>1</w:t>
      </w:r>
      <w:r>
        <w:rPr>
          <w:rFonts w:ascii="仿宋_GB2312" w:eastAsia="仿宋_GB2312" w:hAnsi="仿宋_GB2312" w:cs="仿宋_GB2312" w:hint="eastAsia"/>
          <w:color w:val="000000"/>
          <w:sz w:val="32"/>
          <w:szCs w:val="32"/>
        </w:rPr>
        <w:t>份、纸质版开题报告</w:t>
      </w:r>
      <w:r>
        <w:rPr>
          <w:rFonts w:ascii="仿宋_GB2312" w:eastAsia="仿宋_GB2312" w:hAnsi="仿宋_GB2312" w:cs="仿宋_GB2312" w:hint="eastAsia"/>
          <w:color w:val="FF0000"/>
          <w:sz w:val="32"/>
          <w:szCs w:val="32"/>
        </w:rPr>
        <w:t>6</w:t>
      </w:r>
      <w:r>
        <w:rPr>
          <w:rFonts w:ascii="仿宋_GB2312" w:eastAsia="仿宋_GB2312" w:hAnsi="仿宋_GB2312" w:cs="仿宋_GB2312" w:hint="eastAsia"/>
          <w:color w:val="000000"/>
          <w:sz w:val="32"/>
          <w:szCs w:val="32"/>
        </w:rPr>
        <w:t>份（研究生和导师必须签字）。</w:t>
      </w:r>
      <w:r>
        <w:rPr>
          <w:rFonts w:ascii="仿宋_GB2312" w:eastAsia="仿宋_GB2312" w:hAnsi="仿宋_GB2312" w:cs="仿宋_GB2312" w:hint="eastAsia"/>
          <w:b/>
          <w:bCs/>
          <w:color w:val="000000"/>
          <w:sz w:val="32"/>
          <w:szCs w:val="32"/>
        </w:rPr>
        <w:t>逾期不予受理</w:t>
      </w:r>
      <w:r>
        <w:rPr>
          <w:rFonts w:ascii="仿宋_GB2312" w:eastAsia="仿宋_GB2312" w:hAnsi="仿宋_GB2312" w:cs="仿宋_GB2312" w:hint="eastAsia"/>
          <w:color w:val="000000"/>
          <w:sz w:val="32"/>
          <w:szCs w:val="32"/>
        </w:rPr>
        <w:t>。</w:t>
      </w:r>
    </w:p>
    <w:p w14:paraId="014BC499" w14:textId="6C751C77" w:rsidR="00002EE7" w:rsidRDefault="00887948">
      <w:pPr>
        <w:pStyle w:val="a3"/>
        <w:widowControl/>
        <w:spacing w:before="0" w:beforeAutospacing="0" w:after="0" w:afterAutospacing="0" w:line="560" w:lineRule="exact"/>
        <w:ind w:firstLineChars="200" w:firstLine="640"/>
        <w:jc w:val="both"/>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b/>
          <w:bCs/>
          <w:color w:val="FF0000"/>
          <w:sz w:val="32"/>
          <w:szCs w:val="32"/>
        </w:rPr>
        <w:t>非全日制研究生交开题材料时间：</w:t>
      </w:r>
      <w:r>
        <w:rPr>
          <w:rFonts w:ascii="仿宋_GB2312" w:eastAsia="仿宋_GB2312" w:hAnsi="仿宋_GB2312" w:cs="仿宋_GB2312" w:hint="eastAsia"/>
          <w:b/>
          <w:bCs/>
          <w:color w:val="FF0000"/>
          <w:sz w:val="32"/>
          <w:szCs w:val="32"/>
        </w:rPr>
        <w:t>202</w:t>
      </w:r>
      <w:r>
        <w:rPr>
          <w:rFonts w:ascii="仿宋_GB2312" w:eastAsia="仿宋_GB2312" w:hAnsi="仿宋_GB2312" w:cs="仿宋_GB2312"/>
          <w:b/>
          <w:bCs/>
          <w:color w:val="FF0000"/>
          <w:sz w:val="32"/>
          <w:szCs w:val="32"/>
        </w:rPr>
        <w:t>1</w:t>
      </w:r>
      <w:r>
        <w:rPr>
          <w:rFonts w:ascii="仿宋_GB2312" w:eastAsia="仿宋_GB2312" w:hAnsi="仿宋_GB2312" w:cs="仿宋_GB2312" w:hint="eastAsia"/>
          <w:b/>
          <w:bCs/>
          <w:color w:val="FF0000"/>
          <w:sz w:val="32"/>
          <w:szCs w:val="32"/>
        </w:rPr>
        <w:t>年</w:t>
      </w:r>
      <w:r>
        <w:rPr>
          <w:rFonts w:ascii="仿宋_GB2312" w:eastAsia="仿宋_GB2312" w:hAnsi="仿宋_GB2312" w:cs="仿宋_GB2312" w:hint="eastAsia"/>
          <w:b/>
          <w:bCs/>
          <w:color w:val="FF0000"/>
          <w:sz w:val="32"/>
          <w:szCs w:val="32"/>
        </w:rPr>
        <w:t>10</w:t>
      </w:r>
      <w:r>
        <w:rPr>
          <w:rFonts w:ascii="仿宋_GB2312" w:eastAsia="仿宋_GB2312" w:hAnsi="仿宋_GB2312" w:cs="仿宋_GB2312" w:hint="eastAsia"/>
          <w:b/>
          <w:bCs/>
          <w:color w:val="FF0000"/>
          <w:sz w:val="32"/>
          <w:szCs w:val="32"/>
        </w:rPr>
        <w:t>月</w:t>
      </w:r>
      <w:r>
        <w:rPr>
          <w:rFonts w:ascii="仿宋_GB2312" w:eastAsia="仿宋_GB2312" w:hAnsi="仿宋_GB2312" w:cs="仿宋_GB2312" w:hint="eastAsia"/>
          <w:b/>
          <w:bCs/>
          <w:color w:val="FF0000"/>
          <w:sz w:val="32"/>
          <w:szCs w:val="32"/>
        </w:rPr>
        <w:t>26</w:t>
      </w:r>
      <w:r>
        <w:rPr>
          <w:rFonts w:ascii="仿宋_GB2312" w:eastAsia="仿宋_GB2312" w:hAnsi="仿宋_GB2312" w:cs="仿宋_GB2312" w:hint="eastAsia"/>
          <w:b/>
          <w:bCs/>
          <w:color w:val="FF0000"/>
          <w:sz w:val="32"/>
          <w:szCs w:val="32"/>
        </w:rPr>
        <w:t>日</w:t>
      </w:r>
      <w:r>
        <w:rPr>
          <w:rFonts w:ascii="仿宋_GB2312" w:eastAsia="仿宋_GB2312" w:hAnsi="仿宋_GB2312" w:cs="仿宋_GB2312" w:hint="eastAsia"/>
          <w:b/>
          <w:bCs/>
          <w:color w:val="FF0000"/>
          <w:sz w:val="32"/>
          <w:szCs w:val="32"/>
        </w:rPr>
        <w:t>(</w:t>
      </w:r>
      <w:r>
        <w:rPr>
          <w:rFonts w:ascii="仿宋_GB2312" w:eastAsia="仿宋_GB2312" w:hAnsi="仿宋_GB2312" w:cs="仿宋_GB2312" w:hint="eastAsia"/>
          <w:b/>
          <w:bCs/>
          <w:color w:val="FF0000"/>
          <w:sz w:val="32"/>
          <w:szCs w:val="32"/>
        </w:rPr>
        <w:t>星期二</w:t>
      </w:r>
      <w:r>
        <w:rPr>
          <w:rFonts w:ascii="仿宋_GB2312" w:eastAsia="仿宋_GB2312" w:hAnsi="仿宋_GB2312" w:cs="仿宋_GB2312" w:hint="eastAsia"/>
          <w:b/>
          <w:bCs/>
          <w:color w:val="FF0000"/>
          <w:sz w:val="32"/>
          <w:szCs w:val="32"/>
        </w:rPr>
        <w:t>)</w:t>
      </w:r>
      <w:r>
        <w:rPr>
          <w:rFonts w:ascii="仿宋_GB2312" w:eastAsia="仿宋_GB2312" w:hAnsi="仿宋_GB2312" w:cs="仿宋_GB2312" w:hint="eastAsia"/>
          <w:b/>
          <w:bCs/>
          <w:color w:val="FF0000"/>
          <w:sz w:val="32"/>
          <w:szCs w:val="32"/>
        </w:rPr>
        <w:t>下午</w:t>
      </w:r>
      <w:r>
        <w:rPr>
          <w:rFonts w:ascii="仿宋_GB2312" w:eastAsia="仿宋_GB2312" w:hAnsi="仿宋_GB2312" w:cs="仿宋_GB2312" w:hint="eastAsia"/>
          <w:b/>
          <w:bCs/>
          <w:color w:val="FF0000"/>
          <w:sz w:val="32"/>
          <w:szCs w:val="32"/>
        </w:rPr>
        <w:t>4</w:t>
      </w:r>
      <w:r>
        <w:rPr>
          <w:rFonts w:ascii="仿宋_GB2312" w:eastAsia="仿宋_GB2312" w:hAnsi="仿宋_GB2312" w:cs="仿宋_GB2312" w:hint="eastAsia"/>
          <w:b/>
          <w:bCs/>
          <w:color w:val="FF0000"/>
          <w:sz w:val="32"/>
          <w:szCs w:val="32"/>
        </w:rPr>
        <w:t>点之前，</w:t>
      </w:r>
      <w:r>
        <w:rPr>
          <w:rFonts w:ascii="仿宋_GB2312" w:eastAsia="仿宋_GB2312" w:hAnsi="仿宋_GB2312" w:cs="仿宋_GB2312" w:hint="eastAsia"/>
          <w:color w:val="000000"/>
          <w:sz w:val="32"/>
          <w:szCs w:val="32"/>
        </w:rPr>
        <w:t>由班级负责人提交电子版开题申请表（</w:t>
      </w:r>
      <w:r>
        <w:rPr>
          <w:rFonts w:ascii="仿宋_GB2312" w:eastAsia="仿宋_GB2312" w:hAnsi="仿宋_GB2312" w:cs="仿宋_GB2312" w:hint="eastAsia"/>
          <w:color w:val="000000"/>
          <w:sz w:val="32"/>
          <w:szCs w:val="32"/>
        </w:rPr>
        <w:t>word</w:t>
      </w:r>
      <w:r>
        <w:rPr>
          <w:rFonts w:ascii="仿宋_GB2312" w:eastAsia="仿宋_GB2312" w:hAnsi="仿宋_GB2312" w:cs="仿宋_GB2312" w:hint="eastAsia"/>
          <w:color w:val="000000"/>
          <w:sz w:val="32"/>
          <w:szCs w:val="32"/>
        </w:rPr>
        <w:t>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份、电子版开题报告（</w:t>
      </w:r>
      <w:r>
        <w:rPr>
          <w:rFonts w:ascii="仿宋_GB2312" w:eastAsia="仿宋_GB2312" w:hAnsi="仿宋_GB2312" w:cs="仿宋_GB2312" w:hint="eastAsia"/>
          <w:color w:val="000000"/>
          <w:sz w:val="32"/>
          <w:szCs w:val="32"/>
        </w:rPr>
        <w:t>PDF</w:t>
      </w:r>
      <w:r>
        <w:rPr>
          <w:rFonts w:ascii="仿宋_GB2312" w:eastAsia="仿宋_GB2312" w:hAnsi="仿宋_GB2312" w:cs="仿宋_GB2312" w:hint="eastAsia"/>
          <w:color w:val="000000"/>
          <w:sz w:val="32"/>
          <w:szCs w:val="32"/>
        </w:rPr>
        <w:t>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份，开</w:t>
      </w:r>
      <w:r>
        <w:rPr>
          <w:rFonts w:ascii="仿宋_GB2312" w:eastAsia="仿宋_GB2312" w:hAnsi="仿宋_GB2312" w:cs="仿宋_GB2312" w:hint="eastAsia"/>
          <w:color w:val="000000"/>
          <w:sz w:val="32"/>
          <w:szCs w:val="32"/>
        </w:rPr>
        <w:t>题报告和开题申请表均附导师电子签名，由班级负责人发送至研究生部培养科邮箱</w:t>
      </w:r>
      <w:r>
        <w:rPr>
          <w:rFonts w:ascii="仿宋_GB2312" w:eastAsia="仿宋_GB2312" w:hAnsi="仿宋_GB2312" w:cs="仿宋_GB2312" w:hint="eastAsia"/>
          <w:color w:val="000000"/>
          <w:sz w:val="32"/>
          <w:szCs w:val="32"/>
        </w:rPr>
        <w:t>yjsbpyk88409347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126.com</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
          <w:bCs/>
          <w:color w:val="000000"/>
          <w:sz w:val="32"/>
          <w:szCs w:val="32"/>
        </w:rPr>
        <w:t>逾期不予受理。</w:t>
      </w:r>
    </w:p>
    <w:p w14:paraId="52C1C672" w14:textId="77777777" w:rsidR="00002EE7" w:rsidRDefault="00887948">
      <w:pPr>
        <w:pStyle w:val="a3"/>
        <w:widowControl/>
        <w:spacing w:before="0" w:beforeAutospacing="0" w:after="0" w:afterAutospacing="0" w:line="560" w:lineRule="exact"/>
        <w:ind w:firstLineChars="200" w:firstLine="643"/>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三、</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b/>
          <w:bCs/>
          <w:color w:val="000000"/>
          <w:sz w:val="32"/>
          <w:szCs w:val="32"/>
        </w:rPr>
        <w:t>开题时间</w:t>
      </w:r>
    </w:p>
    <w:p w14:paraId="6EE6EB57" w14:textId="77777777" w:rsidR="00002EE7" w:rsidRDefault="00887948">
      <w:pPr>
        <w:pStyle w:val="a3"/>
        <w:widowControl/>
        <w:spacing w:before="0" w:beforeAutospacing="0" w:after="0" w:afterAutospacing="0" w:line="360" w:lineRule="auto"/>
        <w:ind w:firstLineChars="200" w:firstLine="643"/>
        <w:jc w:val="both"/>
        <w:rPr>
          <w:rFonts w:ascii="仿宋_GB2312" w:eastAsia="仿宋_GB2312" w:hAnsi="仿宋_GB2312" w:cs="仿宋_GB2312"/>
          <w:b/>
          <w:bCs/>
          <w:color w:val="FF0000"/>
          <w:sz w:val="32"/>
          <w:szCs w:val="32"/>
        </w:rPr>
      </w:pPr>
      <w:r>
        <w:rPr>
          <w:rFonts w:ascii="仿宋_GB2312" w:eastAsia="仿宋_GB2312" w:hAnsi="仿宋_GB2312" w:cs="仿宋_GB2312" w:hint="eastAsia"/>
          <w:b/>
          <w:bCs/>
          <w:color w:val="FF0000"/>
          <w:sz w:val="32"/>
          <w:szCs w:val="32"/>
        </w:rPr>
        <w:t>20</w:t>
      </w:r>
      <w:r>
        <w:rPr>
          <w:rFonts w:ascii="仿宋_GB2312" w:eastAsia="仿宋_GB2312" w:hAnsi="仿宋_GB2312" w:cs="仿宋_GB2312" w:hint="eastAsia"/>
          <w:b/>
          <w:bCs/>
          <w:color w:val="FF0000"/>
          <w:sz w:val="32"/>
          <w:szCs w:val="32"/>
        </w:rPr>
        <w:t>21</w:t>
      </w:r>
      <w:r>
        <w:rPr>
          <w:rFonts w:ascii="仿宋_GB2312" w:eastAsia="仿宋_GB2312" w:hAnsi="仿宋_GB2312" w:cs="仿宋_GB2312" w:hint="eastAsia"/>
          <w:b/>
          <w:bCs/>
          <w:color w:val="FF0000"/>
          <w:sz w:val="32"/>
          <w:szCs w:val="32"/>
        </w:rPr>
        <w:t>.11.</w:t>
      </w:r>
      <w:r>
        <w:rPr>
          <w:rFonts w:ascii="仿宋_GB2312" w:eastAsia="仿宋_GB2312" w:hAnsi="仿宋_GB2312" w:cs="仿宋_GB2312" w:hint="eastAsia"/>
          <w:b/>
          <w:bCs/>
          <w:color w:val="FF0000"/>
          <w:sz w:val="32"/>
          <w:szCs w:val="32"/>
        </w:rPr>
        <w:t>5</w:t>
      </w:r>
      <w:r>
        <w:rPr>
          <w:rFonts w:ascii="仿宋_GB2312" w:eastAsia="仿宋_GB2312" w:hAnsi="仿宋_GB2312" w:cs="仿宋_GB2312" w:hint="eastAsia"/>
          <w:b/>
          <w:bCs/>
          <w:color w:val="FF0000"/>
          <w:sz w:val="32"/>
          <w:szCs w:val="32"/>
        </w:rPr>
        <w:t>-</w:t>
      </w:r>
      <w:r>
        <w:rPr>
          <w:rFonts w:ascii="仿宋_GB2312" w:eastAsia="仿宋_GB2312" w:hAnsi="仿宋_GB2312" w:cs="仿宋_GB2312" w:hint="eastAsia"/>
          <w:b/>
          <w:bCs/>
          <w:color w:val="FF0000"/>
          <w:sz w:val="32"/>
          <w:szCs w:val="32"/>
        </w:rPr>
        <w:t>2021</w:t>
      </w:r>
      <w:r>
        <w:rPr>
          <w:rFonts w:ascii="仿宋_GB2312" w:eastAsia="仿宋_GB2312" w:hAnsi="仿宋_GB2312" w:cs="仿宋_GB2312" w:hint="eastAsia"/>
          <w:b/>
          <w:bCs/>
          <w:color w:val="FF0000"/>
          <w:sz w:val="32"/>
          <w:szCs w:val="32"/>
        </w:rPr>
        <w:t>.</w:t>
      </w:r>
      <w:r>
        <w:rPr>
          <w:rFonts w:ascii="仿宋_GB2312" w:eastAsia="仿宋_GB2312" w:hAnsi="仿宋_GB2312" w:cs="仿宋_GB2312" w:hint="eastAsia"/>
          <w:b/>
          <w:bCs/>
          <w:color w:val="FF0000"/>
          <w:sz w:val="32"/>
          <w:szCs w:val="32"/>
        </w:rPr>
        <w:t>11</w:t>
      </w:r>
      <w:r>
        <w:rPr>
          <w:rFonts w:ascii="仿宋_GB2312" w:eastAsia="仿宋_GB2312" w:hAnsi="仿宋_GB2312" w:cs="仿宋_GB2312" w:hint="eastAsia"/>
          <w:b/>
          <w:bCs/>
          <w:color w:val="FF0000"/>
          <w:sz w:val="32"/>
          <w:szCs w:val="32"/>
        </w:rPr>
        <w:t>.</w:t>
      </w:r>
      <w:r>
        <w:rPr>
          <w:rFonts w:ascii="仿宋_GB2312" w:eastAsia="仿宋_GB2312" w:hAnsi="仿宋_GB2312" w:cs="仿宋_GB2312" w:hint="eastAsia"/>
          <w:b/>
          <w:bCs/>
          <w:color w:val="FF0000"/>
          <w:sz w:val="32"/>
          <w:szCs w:val="32"/>
        </w:rPr>
        <w:t>15</w:t>
      </w:r>
      <w:r>
        <w:rPr>
          <w:rFonts w:ascii="仿宋_GB2312" w:eastAsia="仿宋_GB2312" w:hAnsi="仿宋_GB2312" w:cs="仿宋_GB2312" w:hint="eastAsia"/>
          <w:b/>
          <w:bCs/>
          <w:color w:val="FF0000"/>
          <w:sz w:val="32"/>
          <w:szCs w:val="32"/>
        </w:rPr>
        <w:t>（各组具体开题时间由班级负责人另行通知）。</w:t>
      </w:r>
    </w:p>
    <w:p w14:paraId="2BDF4B70" w14:textId="77777777" w:rsidR="00002EE7" w:rsidRDefault="00887948">
      <w:pPr>
        <w:pStyle w:val="a3"/>
        <w:widowControl/>
        <w:numPr>
          <w:ilvl w:val="0"/>
          <w:numId w:val="1"/>
        </w:numPr>
        <w:spacing w:before="0" w:beforeAutospacing="0" w:after="0" w:afterAutospacing="0" w:line="360" w:lineRule="auto"/>
        <w:ind w:firstLineChars="200" w:firstLine="643"/>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组织方式</w:t>
      </w:r>
    </w:p>
    <w:p w14:paraId="305DD1A5" w14:textId="77777777" w:rsidR="00002EE7" w:rsidRDefault="00887948">
      <w:pPr>
        <w:pStyle w:val="a3"/>
        <w:widowControl/>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由研究生部统一组织（开题小组由</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名本学科或相关学科具有高级职称的导师组成）。</w:t>
      </w:r>
    </w:p>
    <w:p w14:paraId="1A406522" w14:textId="77777777" w:rsidR="00002EE7" w:rsidRDefault="00887948">
      <w:pPr>
        <w:pStyle w:val="a3"/>
        <w:widowControl/>
        <w:numPr>
          <w:ilvl w:val="0"/>
          <w:numId w:val="1"/>
        </w:numPr>
        <w:spacing w:before="0" w:beforeAutospacing="0" w:after="0" w:afterAutospacing="0" w:line="360" w:lineRule="auto"/>
        <w:ind w:firstLineChars="200" w:firstLine="643"/>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开题答辩形式：</w:t>
      </w:r>
    </w:p>
    <w:p w14:paraId="33749A0D" w14:textId="77777777" w:rsidR="00002EE7" w:rsidRDefault="00887948">
      <w:pPr>
        <w:pStyle w:val="a3"/>
        <w:widowControl/>
        <w:spacing w:before="0" w:beforeAutospacing="0" w:after="0" w:afterAutospacing="0" w:line="360" w:lineRule="auto"/>
        <w:ind w:firstLineChars="200" w:firstLine="643"/>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全日制研究生线下答辩</w:t>
      </w:r>
    </w:p>
    <w:p w14:paraId="1B46B041" w14:textId="77777777" w:rsidR="00002EE7" w:rsidRDefault="00887948">
      <w:pPr>
        <w:pStyle w:val="a3"/>
        <w:widowControl/>
        <w:spacing w:before="0" w:beforeAutospacing="0" w:after="0" w:afterAutospacing="0" w:line="360" w:lineRule="auto"/>
        <w:ind w:firstLineChars="200" w:firstLine="643"/>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2.</w:t>
      </w:r>
      <w:r>
        <w:rPr>
          <w:rFonts w:ascii="仿宋_GB2312" w:eastAsia="仿宋_GB2312" w:hAnsi="仿宋_GB2312" w:cs="仿宋_GB2312" w:hint="eastAsia"/>
          <w:b/>
          <w:bCs/>
          <w:color w:val="000000"/>
          <w:sz w:val="32"/>
          <w:szCs w:val="32"/>
        </w:rPr>
        <w:t>非全日制研究生线上答辩</w:t>
      </w:r>
    </w:p>
    <w:p w14:paraId="01E464B1" w14:textId="77777777" w:rsidR="00002EE7" w:rsidRDefault="00887948">
      <w:pPr>
        <w:pStyle w:val="a3"/>
        <w:widowControl/>
        <w:numPr>
          <w:ilvl w:val="0"/>
          <w:numId w:val="1"/>
        </w:numPr>
        <w:spacing w:before="0" w:beforeAutospacing="0" w:after="0" w:afterAutospacing="0" w:line="360" w:lineRule="auto"/>
        <w:ind w:firstLineChars="200" w:firstLine="643"/>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备注：</w:t>
      </w:r>
    </w:p>
    <w:p w14:paraId="31F77AD2" w14:textId="77777777" w:rsidR="00002EE7" w:rsidRDefault="00887948">
      <w:pPr>
        <w:pStyle w:val="a3"/>
        <w:widowControl/>
        <w:spacing w:before="0" w:beforeAutospacing="0" w:after="0" w:afterAutospacing="0" w:line="240" w:lineRule="atLeast"/>
        <w:ind w:firstLineChars="200" w:firstLine="640"/>
        <w:jc w:val="both"/>
        <w:rPr>
          <w:rFonts w:ascii="仿宋_GB2312" w:eastAsia="仿宋_GB2312" w:hAnsi="仿宋_GB2312" w:cs="仿宋_GB2312"/>
          <w:color w:val="000000"/>
          <w:sz w:val="32"/>
          <w:szCs w:val="32"/>
        </w:rPr>
      </w:pPr>
      <w:r>
        <w:rPr>
          <w:rStyle w:val="a4"/>
          <w:rFonts w:ascii="仿宋_GB2312" w:eastAsia="仿宋_GB2312" w:hAnsi="仿宋_GB2312" w:cs="仿宋_GB2312" w:hint="eastAsia"/>
          <w:b w:val="0"/>
          <w:bCs/>
          <w:color w:val="000000"/>
          <w:sz w:val="32"/>
          <w:szCs w:val="32"/>
        </w:rPr>
        <w:t>1.</w:t>
      </w:r>
      <w:r>
        <w:rPr>
          <w:rFonts w:ascii="仿宋_GB2312" w:eastAsia="仿宋_GB2312" w:hAnsi="仿宋_GB2312" w:cs="仿宋_GB2312" w:hint="eastAsia"/>
          <w:color w:val="000000"/>
          <w:sz w:val="32"/>
          <w:szCs w:val="32"/>
        </w:rPr>
        <w:t>学位论文开题工作需按期按要求完成，否则将不能顺利进行下一阶段的学位论文工作</w:t>
      </w:r>
      <w:r>
        <w:rPr>
          <w:rFonts w:ascii="仿宋_GB2312" w:eastAsia="仿宋_GB2312" w:hAnsi="仿宋_GB2312" w:cs="仿宋_GB2312" w:hint="eastAsia"/>
          <w:color w:val="000000"/>
          <w:sz w:val="32"/>
          <w:szCs w:val="32"/>
        </w:rPr>
        <w:t>。</w:t>
      </w:r>
    </w:p>
    <w:p w14:paraId="7E2F9DAF" w14:textId="77777777" w:rsidR="00002EE7" w:rsidRDefault="00887948">
      <w:pPr>
        <w:pStyle w:val="a3"/>
        <w:widowControl/>
        <w:spacing w:before="0" w:beforeAutospacing="0" w:after="0" w:afterAutospacing="0" w:line="240" w:lineRule="atLeast"/>
        <w:ind w:firstLineChars="200" w:firstLine="640"/>
        <w:jc w:val="both"/>
        <w:rPr>
          <w:rStyle w:val="a4"/>
          <w:rFonts w:ascii="仿宋_GB2312" w:eastAsia="仿宋_GB2312" w:hAnsi="仿宋_GB2312" w:cs="仿宋_GB2312"/>
          <w:b w:val="0"/>
          <w:bCs/>
          <w:color w:val="000000"/>
          <w:sz w:val="32"/>
          <w:szCs w:val="32"/>
        </w:rPr>
      </w:pPr>
      <w:r>
        <w:rPr>
          <w:rStyle w:val="a4"/>
          <w:rFonts w:ascii="仿宋_GB2312" w:eastAsia="仿宋_GB2312" w:hAnsi="仿宋_GB2312" w:cs="仿宋_GB2312" w:hint="eastAsia"/>
          <w:b w:val="0"/>
          <w:bCs/>
          <w:color w:val="000000"/>
          <w:sz w:val="32"/>
          <w:szCs w:val="32"/>
        </w:rPr>
        <w:t>2.</w:t>
      </w:r>
      <w:r>
        <w:rPr>
          <w:rStyle w:val="a4"/>
          <w:rFonts w:ascii="仿宋_GB2312" w:eastAsia="仿宋_GB2312" w:hAnsi="仿宋_GB2312" w:cs="仿宋_GB2312" w:hint="eastAsia"/>
          <w:b w:val="0"/>
          <w:bCs/>
          <w:color w:val="000000"/>
          <w:sz w:val="32"/>
          <w:szCs w:val="32"/>
        </w:rPr>
        <w:t>开题不合格者不能申报奖学金，详见《西安体育学院研究生国家级奖学金评定实施细则》（修订）。</w:t>
      </w:r>
    </w:p>
    <w:p w14:paraId="03C139CA" w14:textId="77777777" w:rsidR="00002EE7" w:rsidRDefault="00887948">
      <w:pPr>
        <w:pStyle w:val="a3"/>
        <w:widowControl/>
        <w:spacing w:before="0" w:beforeAutospacing="0" w:after="0" w:afterAutospacing="0" w:line="240" w:lineRule="atLeast"/>
        <w:ind w:firstLineChars="200" w:firstLine="643"/>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lastRenderedPageBreak/>
        <w:t>3.</w:t>
      </w:r>
      <w:r>
        <w:rPr>
          <w:rFonts w:ascii="仿宋_GB2312" w:eastAsia="仿宋_GB2312" w:hAnsi="仿宋_GB2312" w:cs="仿宋_GB2312" w:hint="eastAsia"/>
          <w:b/>
          <w:bCs/>
          <w:color w:val="000000"/>
          <w:sz w:val="32"/>
          <w:szCs w:val="32"/>
        </w:rPr>
        <w:t>提交开题报告需经导师签字许可，如有冒充导师签字的研究生，开题答辩结果作废并通报批评。</w:t>
      </w:r>
    </w:p>
    <w:p w14:paraId="26D2AD90" w14:textId="77777777" w:rsidR="00002EE7" w:rsidRDefault="00887948">
      <w:pPr>
        <w:pStyle w:val="a3"/>
        <w:widowControl/>
        <w:spacing w:before="0" w:beforeAutospacing="0" w:after="0" w:afterAutospacing="0" w:line="240" w:lineRule="atLeast"/>
        <w:ind w:firstLineChars="200" w:firstLine="643"/>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4.</w:t>
      </w:r>
      <w:r>
        <w:rPr>
          <w:rFonts w:ascii="仿宋_GB2312" w:eastAsia="仿宋_GB2312" w:hAnsi="仿宋_GB2312" w:cs="仿宋_GB2312" w:hint="eastAsia"/>
          <w:b/>
          <w:bCs/>
          <w:color w:val="000000"/>
          <w:sz w:val="32"/>
          <w:szCs w:val="32"/>
        </w:rPr>
        <w:t>未能参加本次开题答辩的研究生提交经导师签字同意的情况说明及延期申请表（研究生部官网下载中心），由班级负责人统一交至研究生部培养科。</w:t>
      </w:r>
    </w:p>
    <w:p w14:paraId="7B59231C" w14:textId="77777777" w:rsidR="00002EE7" w:rsidRDefault="00887948">
      <w:pPr>
        <w:pStyle w:val="a3"/>
        <w:widowControl/>
        <w:spacing w:before="0" w:beforeAutospacing="0" w:after="0" w:afterAutospacing="0" w:line="240" w:lineRule="atLeast"/>
        <w:ind w:firstLineChars="200" w:firstLine="643"/>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5.</w:t>
      </w:r>
      <w:r>
        <w:rPr>
          <w:rFonts w:ascii="仿宋_GB2312" w:eastAsia="仿宋_GB2312" w:hAnsi="仿宋_GB2312" w:cs="仿宋_GB2312" w:hint="eastAsia"/>
          <w:b/>
          <w:bCs/>
          <w:color w:val="000000"/>
          <w:sz w:val="32"/>
          <w:szCs w:val="32"/>
        </w:rPr>
        <w:t>因个人原因无故缺席本次研究生部安排的开题答辩，一律延期</w:t>
      </w:r>
      <w:r>
        <w:rPr>
          <w:rFonts w:ascii="仿宋_GB2312" w:eastAsia="仿宋_GB2312" w:hAnsi="仿宋_GB2312" w:cs="仿宋_GB2312" w:hint="eastAsia"/>
          <w:b/>
          <w:bCs/>
          <w:color w:val="000000"/>
          <w:sz w:val="32"/>
          <w:szCs w:val="32"/>
        </w:rPr>
        <w:t>3</w:t>
      </w:r>
      <w:r>
        <w:rPr>
          <w:rFonts w:ascii="仿宋_GB2312" w:eastAsia="仿宋_GB2312" w:hAnsi="仿宋_GB2312" w:cs="仿宋_GB2312" w:hint="eastAsia"/>
          <w:b/>
          <w:bCs/>
          <w:color w:val="000000"/>
          <w:sz w:val="32"/>
          <w:szCs w:val="32"/>
        </w:rPr>
        <w:t>个月。</w:t>
      </w:r>
      <w:r>
        <w:rPr>
          <w:rFonts w:ascii="仿宋_GB2312" w:eastAsia="仿宋_GB2312" w:hAnsi="仿宋_GB2312" w:cs="仿宋_GB2312" w:hint="eastAsia"/>
          <w:b/>
          <w:bCs/>
          <w:color w:val="000000"/>
          <w:sz w:val="32"/>
          <w:szCs w:val="32"/>
        </w:rPr>
        <w:t>3</w:t>
      </w:r>
      <w:r>
        <w:rPr>
          <w:rFonts w:ascii="仿宋_GB2312" w:eastAsia="仿宋_GB2312" w:hAnsi="仿宋_GB2312" w:cs="仿宋_GB2312" w:hint="eastAsia"/>
          <w:b/>
          <w:bCs/>
          <w:color w:val="000000"/>
          <w:sz w:val="32"/>
          <w:szCs w:val="32"/>
        </w:rPr>
        <w:t>个月后重新提交开题申请表及开题报告。</w:t>
      </w:r>
    </w:p>
    <w:p w14:paraId="25A4D30C" w14:textId="77777777" w:rsidR="00002EE7" w:rsidRDefault="00002EE7">
      <w:pPr>
        <w:pStyle w:val="a3"/>
        <w:widowControl/>
        <w:spacing w:before="0" w:beforeAutospacing="0" w:after="0" w:afterAutospacing="0" w:line="240" w:lineRule="atLeast"/>
        <w:ind w:firstLineChars="200" w:firstLine="640"/>
        <w:jc w:val="both"/>
        <w:rPr>
          <w:rFonts w:ascii="仿宋_GB2312" w:eastAsia="仿宋_GB2312" w:hAnsi="仿宋_GB2312" w:cs="仿宋_GB2312"/>
          <w:color w:val="000000"/>
          <w:sz w:val="32"/>
          <w:szCs w:val="32"/>
        </w:rPr>
      </w:pPr>
    </w:p>
    <w:p w14:paraId="3F414029" w14:textId="77777777" w:rsidR="00002EE7" w:rsidRDefault="00002EE7">
      <w:pPr>
        <w:pStyle w:val="a3"/>
        <w:widowControl/>
        <w:spacing w:before="0" w:beforeAutospacing="0" w:after="0" w:afterAutospacing="0" w:line="240" w:lineRule="atLeast"/>
        <w:ind w:firstLineChars="200" w:firstLine="640"/>
        <w:jc w:val="both"/>
        <w:rPr>
          <w:rFonts w:ascii="仿宋_GB2312" w:eastAsia="仿宋_GB2312" w:hAnsi="仿宋_GB2312" w:cs="仿宋_GB2312"/>
          <w:color w:val="000000"/>
          <w:sz w:val="32"/>
          <w:szCs w:val="32"/>
        </w:rPr>
      </w:pPr>
    </w:p>
    <w:p w14:paraId="454745B4" w14:textId="77777777" w:rsidR="00002EE7" w:rsidRDefault="00002EE7">
      <w:pPr>
        <w:pStyle w:val="a3"/>
        <w:widowControl/>
        <w:spacing w:before="0" w:beforeAutospacing="0" w:after="0" w:afterAutospacing="0" w:line="240" w:lineRule="atLeast"/>
        <w:ind w:firstLineChars="200" w:firstLine="640"/>
        <w:jc w:val="both"/>
        <w:rPr>
          <w:rFonts w:ascii="仿宋_GB2312" w:eastAsia="仿宋_GB2312" w:hAnsi="仿宋_GB2312" w:cs="仿宋_GB2312"/>
          <w:color w:val="000000"/>
          <w:sz w:val="32"/>
          <w:szCs w:val="32"/>
        </w:rPr>
      </w:pPr>
    </w:p>
    <w:p w14:paraId="5A49D7F1" w14:textId="77777777" w:rsidR="00002EE7" w:rsidRDefault="00887948">
      <w:pPr>
        <w:pStyle w:val="a3"/>
        <w:widowControl/>
        <w:spacing w:before="0" w:beforeAutospacing="0" w:after="0" w:afterAutospacing="0" w:line="560" w:lineRule="exact"/>
        <w:ind w:firstLineChars="200" w:firstLine="640"/>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西</w:t>
      </w:r>
      <w:r>
        <w:rPr>
          <w:rFonts w:ascii="仿宋_GB2312" w:eastAsia="仿宋_GB2312" w:hAnsi="仿宋_GB2312" w:cs="仿宋_GB2312" w:hint="eastAsia"/>
          <w:color w:val="000000"/>
          <w:sz w:val="32"/>
          <w:szCs w:val="32"/>
        </w:rPr>
        <w:t>安体育学院研究生部</w:t>
      </w:r>
    </w:p>
    <w:p w14:paraId="5DEE1250" w14:textId="77777777" w:rsidR="00002EE7" w:rsidRDefault="00887948">
      <w:pPr>
        <w:pStyle w:val="a3"/>
        <w:widowControl/>
        <w:spacing w:before="0" w:beforeAutospacing="0" w:after="0" w:afterAutospacing="0"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14</w:t>
      </w:r>
      <w:r>
        <w:rPr>
          <w:rFonts w:ascii="仿宋_GB2312" w:eastAsia="仿宋_GB2312" w:hAnsi="仿宋_GB2312" w:cs="仿宋_GB2312" w:hint="eastAsia"/>
          <w:color w:val="000000"/>
          <w:sz w:val="32"/>
          <w:szCs w:val="32"/>
        </w:rPr>
        <w:t>日</w:t>
      </w:r>
    </w:p>
    <w:p w14:paraId="11417822" w14:textId="77777777" w:rsidR="00002EE7" w:rsidRDefault="00002EE7"/>
    <w:sectPr w:rsidR="00002EE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1BB55"/>
    <w:multiLevelType w:val="singleLevel"/>
    <w:tmpl w:val="1291BB55"/>
    <w:lvl w:ilvl="0">
      <w:start w:val="4"/>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3973742"/>
    <w:rsid w:val="00002EE7"/>
    <w:rsid w:val="00887948"/>
    <w:rsid w:val="00C83482"/>
    <w:rsid w:val="01B14C2D"/>
    <w:rsid w:val="01F47AAF"/>
    <w:rsid w:val="02D24299"/>
    <w:rsid w:val="02E81E9C"/>
    <w:rsid w:val="049311BB"/>
    <w:rsid w:val="09241E73"/>
    <w:rsid w:val="0BEC3334"/>
    <w:rsid w:val="0C4E20E0"/>
    <w:rsid w:val="0D5778A9"/>
    <w:rsid w:val="0EE13D51"/>
    <w:rsid w:val="0F635B4A"/>
    <w:rsid w:val="0F7C4723"/>
    <w:rsid w:val="105C57AB"/>
    <w:rsid w:val="12684D89"/>
    <w:rsid w:val="155D1D3A"/>
    <w:rsid w:val="16B844D8"/>
    <w:rsid w:val="16C65260"/>
    <w:rsid w:val="1A2C63A9"/>
    <w:rsid w:val="1B272117"/>
    <w:rsid w:val="1B9456D8"/>
    <w:rsid w:val="1E3A03FF"/>
    <w:rsid w:val="1E5B0EF9"/>
    <w:rsid w:val="1E937EA5"/>
    <w:rsid w:val="1E9970B1"/>
    <w:rsid w:val="1EEF1A49"/>
    <w:rsid w:val="1F233A28"/>
    <w:rsid w:val="21625990"/>
    <w:rsid w:val="223A7A63"/>
    <w:rsid w:val="243C2D29"/>
    <w:rsid w:val="24495DD2"/>
    <w:rsid w:val="248A1C60"/>
    <w:rsid w:val="253D4516"/>
    <w:rsid w:val="25F80481"/>
    <w:rsid w:val="27047660"/>
    <w:rsid w:val="27A90EF2"/>
    <w:rsid w:val="27C97CD5"/>
    <w:rsid w:val="28B17C09"/>
    <w:rsid w:val="29184EA6"/>
    <w:rsid w:val="29FF29A4"/>
    <w:rsid w:val="2AED5728"/>
    <w:rsid w:val="2B4D25A5"/>
    <w:rsid w:val="2B693B6D"/>
    <w:rsid w:val="2D1617D8"/>
    <w:rsid w:val="2DC10CFD"/>
    <w:rsid w:val="2F173210"/>
    <w:rsid w:val="2F8B0DF9"/>
    <w:rsid w:val="2F9D26DC"/>
    <w:rsid w:val="30CA38F2"/>
    <w:rsid w:val="31A80FDA"/>
    <w:rsid w:val="334104A9"/>
    <w:rsid w:val="33D124A6"/>
    <w:rsid w:val="34C62E04"/>
    <w:rsid w:val="359A72D2"/>
    <w:rsid w:val="37275128"/>
    <w:rsid w:val="38AA3006"/>
    <w:rsid w:val="3AA30888"/>
    <w:rsid w:val="3D09356D"/>
    <w:rsid w:val="3D43300F"/>
    <w:rsid w:val="3E6D49EF"/>
    <w:rsid w:val="3E79242A"/>
    <w:rsid w:val="40A05DE3"/>
    <w:rsid w:val="41840839"/>
    <w:rsid w:val="43C86BEF"/>
    <w:rsid w:val="454466C5"/>
    <w:rsid w:val="482A0CD2"/>
    <w:rsid w:val="498253D6"/>
    <w:rsid w:val="4A66704F"/>
    <w:rsid w:val="4B7E551F"/>
    <w:rsid w:val="4C4713D4"/>
    <w:rsid w:val="4DC367FD"/>
    <w:rsid w:val="4E642731"/>
    <w:rsid w:val="4EB869AD"/>
    <w:rsid w:val="4F3B6EFC"/>
    <w:rsid w:val="4FA90AFA"/>
    <w:rsid w:val="517E3456"/>
    <w:rsid w:val="520A596E"/>
    <w:rsid w:val="53973742"/>
    <w:rsid w:val="53B10F0F"/>
    <w:rsid w:val="55954A78"/>
    <w:rsid w:val="560C76A9"/>
    <w:rsid w:val="565069AF"/>
    <w:rsid w:val="56FB7F93"/>
    <w:rsid w:val="586E743C"/>
    <w:rsid w:val="5BE6197C"/>
    <w:rsid w:val="5D982BE9"/>
    <w:rsid w:val="5F4B0F30"/>
    <w:rsid w:val="5FA92089"/>
    <w:rsid w:val="5FFC017D"/>
    <w:rsid w:val="612A743F"/>
    <w:rsid w:val="632D0E72"/>
    <w:rsid w:val="63604E0C"/>
    <w:rsid w:val="64F6575D"/>
    <w:rsid w:val="65A00C24"/>
    <w:rsid w:val="66006592"/>
    <w:rsid w:val="67962E77"/>
    <w:rsid w:val="68B122F4"/>
    <w:rsid w:val="68E52F11"/>
    <w:rsid w:val="6AFA5C87"/>
    <w:rsid w:val="6BD50CAF"/>
    <w:rsid w:val="6D077FAE"/>
    <w:rsid w:val="6E93433E"/>
    <w:rsid w:val="704F3171"/>
    <w:rsid w:val="70750015"/>
    <w:rsid w:val="7106546B"/>
    <w:rsid w:val="7180124B"/>
    <w:rsid w:val="71995766"/>
    <w:rsid w:val="73CD6D32"/>
    <w:rsid w:val="745233D2"/>
    <w:rsid w:val="74F00E49"/>
    <w:rsid w:val="75F23602"/>
    <w:rsid w:val="772B2875"/>
    <w:rsid w:val="78254755"/>
    <w:rsid w:val="78DC23AE"/>
    <w:rsid w:val="799350D2"/>
    <w:rsid w:val="7AA032B3"/>
    <w:rsid w:val="7B3D447F"/>
    <w:rsid w:val="7B815F9B"/>
    <w:rsid w:val="7D1121C7"/>
    <w:rsid w:val="7D13077C"/>
    <w:rsid w:val="7DA33FFE"/>
    <w:rsid w:val="7E37634F"/>
    <w:rsid w:val="7F372600"/>
    <w:rsid w:val="7F4C708F"/>
    <w:rsid w:val="7F4E2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16759"/>
  <w15:docId w15:val="{123F7AD0-DD38-4119-BEC1-CDF5CA30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卫朝雪</dc:creator>
  <cp:lastModifiedBy>李 瑶</cp:lastModifiedBy>
  <cp:revision>2</cp:revision>
  <cp:lastPrinted>2021-10-14T08:54:00Z</cp:lastPrinted>
  <dcterms:created xsi:type="dcterms:W3CDTF">2021-10-13T08:03:00Z</dcterms:created>
  <dcterms:modified xsi:type="dcterms:W3CDTF">2021-10-14T10:09:00Z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1D30A23329814D79AFC96EF521BD44CE</vt:lpwstr>
  </property>
</Properties>
</file>