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关于2017年新增院内硕士生导师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及申请遴选工作的通知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各相关系（部）与教师：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   2017年我院新增院内硕士研究生导师及申请遴选工作已经开始，为做好本年度硕士生导师的聘任工作，请各系根据《西安体育学院硕士研究生指导教师聘任与考核办法》的规定，各系部教学秘书通知所属系（部）有关符合申报资格与条件的教师，在学院现有硕士学位授权点的学科专业范围进行申报。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（一）2017年新增硕士生指导教师选聘的基本条件</w:t>
      </w:r>
      <w:r>
        <w:rPr>
          <w:rFonts w:hint="eastAsia" w:eastAsia="仿宋"/>
          <w:sz w:val="32"/>
          <w:szCs w:val="32"/>
        </w:rPr>
        <w:t> 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《</w:t>
      </w:r>
      <w:bookmarkStart w:id="0" w:name="_Toc492392745"/>
      <w:r>
        <w:rPr>
          <w:rFonts w:hint="eastAsia" w:ascii="仿宋" w:hAnsi="仿宋" w:eastAsia="仿宋"/>
          <w:sz w:val="32"/>
          <w:szCs w:val="32"/>
        </w:rPr>
        <w:t>西安体育学院研究生指导教师工作规定</w:t>
      </w:r>
      <w:bookmarkEnd w:id="0"/>
      <w:r>
        <w:rPr>
          <w:rFonts w:hint="eastAsia" w:ascii="仿宋" w:hAnsi="仿宋" w:eastAsia="仿宋"/>
          <w:sz w:val="32"/>
          <w:szCs w:val="32"/>
        </w:rPr>
        <w:t>》节选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1.拥护党的基本路线和教育方针，热爱研究生教育事业，具有高尚的科学道德和严谨的治学态度。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2.具有教授或相当专业技术职称1年以上，副教授或相当专业技术职称2年以上（含2年），具有硕士及以上学位，</w:t>
      </w:r>
      <w:r>
        <w:rPr>
          <w:rFonts w:hint="eastAsia" w:ascii="仿宋" w:hAnsi="仿宋" w:eastAsia="仿宋"/>
          <w:b/>
          <w:bCs/>
          <w:sz w:val="32"/>
          <w:szCs w:val="32"/>
        </w:rPr>
        <w:t>申请导师当年年龄能确保完整指导一轮硕士研究生。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申报者要有明确、稳定的研究方向并与本学科的研究方向一致，且获得相应职称后，完成下列任务之一，在国内核心学术刊物上发表学术论文（独立或为第1作者）2篇；或主持省部级及以上科研课题1项；或获得省部级及以上科研成果奖1项（排序前2位）；或有正式出版的学术著作、教材1本（属合作编写本人作为主编或副主编撰写字数不少于1万字）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4.有较丰富的教学经验，至少能承担讲授1-2门本专业学位研究生的学位课程；能够为研究生制订较高水平切实可行的专业培养计划，并能指导研究生高质量地完成研修任务及学位论文；有较高的外语水平。 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第九条  获得博士学位一年及以上,科研成果特别突出的讲师具备以下条件可以破格申报（1项为必备，2、3项任选一）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1.主持并完成国家社会科学基金、国家自然科学基金、教育部人文社会科学研究项目任1项；或主持横向科研项目，经费累计到款文科5万元以上、其他学科20万元以上。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2.在国内外本学科领域的核心期刊发表4篇论文；或权威期刊2篇。</w:t>
      </w:r>
    </w:p>
    <w:p>
      <w:pPr>
        <w:spacing w:line="5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3.获省级科研奖励1项（特等奖前3名，一等奖前2名，二等奖第1名）；或获国家级科研奖励1项（特等奖前5名，一等奖前3名，二等奖前2名，三等奖第1名）。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（二）申报注意事项</w:t>
      </w:r>
      <w:r>
        <w:rPr>
          <w:rFonts w:hint="eastAsia" w:eastAsia="仿宋"/>
          <w:sz w:val="32"/>
          <w:szCs w:val="32"/>
        </w:rPr>
        <w:t> </w:t>
      </w:r>
    </w:p>
    <w:p>
      <w:pPr>
        <w:spacing w:line="50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1．凡申报硕士研究生导师的教师应自愿履行导师的基本职责，并接受学院职能部门的考核与管理。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eastAsia="仿宋"/>
          <w:sz w:val="32"/>
          <w:szCs w:val="32"/>
        </w:rPr>
        <w:t>   </w:t>
      </w:r>
      <w:r>
        <w:rPr>
          <w:rFonts w:hint="eastAsia" w:ascii="仿宋" w:hAnsi="仿宋" w:eastAsia="仿宋"/>
          <w:sz w:val="32"/>
          <w:szCs w:val="32"/>
        </w:rPr>
        <w:t xml:space="preserve">   2．导师申请表在研究生部官网下载中心下载，在填写导师申报表时，严格按照</w:t>
      </w:r>
      <w:bookmarkStart w:id="1" w:name="_Toc445111922"/>
      <w:r>
        <w:rPr>
          <w:rFonts w:hint="eastAsia" w:ascii="仿宋" w:hAnsi="仿宋" w:eastAsia="仿宋"/>
          <w:sz w:val="32"/>
          <w:szCs w:val="32"/>
        </w:rPr>
        <w:t>《西安体育学院硕士学位授权学科专业一览表》</w:t>
      </w:r>
      <w:bookmarkEnd w:id="1"/>
      <w:r>
        <w:rPr>
          <w:rFonts w:hint="eastAsia" w:ascii="仿宋" w:hAnsi="仿宋" w:eastAsia="仿宋"/>
          <w:sz w:val="32"/>
          <w:szCs w:val="32"/>
        </w:rPr>
        <w:t>附件中内容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明确</w:t>
      </w:r>
      <w:r>
        <w:rPr>
          <w:rFonts w:hint="eastAsia" w:ascii="仿宋" w:hAnsi="仿宋" w:eastAsia="仿宋"/>
          <w:b/>
          <w:bCs/>
          <w:sz w:val="32"/>
          <w:szCs w:val="32"/>
        </w:rPr>
        <w:t>填写所报学科专业及研究方向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5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近3年（指2014年9月——2017年9月）的各类科研成果。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eastAsia="仿宋"/>
          <w:sz w:val="32"/>
          <w:szCs w:val="32"/>
        </w:rPr>
        <w:t>   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．提交导师申报表纸质版（</w:t>
      </w:r>
      <w:r>
        <w:rPr>
          <w:rFonts w:hint="eastAsia" w:ascii="仿宋" w:hAnsi="仿宋" w:eastAsia="仿宋"/>
          <w:sz w:val="32"/>
          <w:szCs w:val="32"/>
          <w:lang w:eastAsia="zh-CN"/>
        </w:rPr>
        <w:t>正反打印，</w:t>
      </w:r>
      <w:r>
        <w:rPr>
          <w:rFonts w:hint="eastAsia" w:ascii="仿宋" w:hAnsi="仿宋" w:eastAsia="仿宋"/>
          <w:sz w:val="32"/>
          <w:szCs w:val="32"/>
        </w:rPr>
        <w:t>交研究生部教育管理科）、电子版各一份（发送至以下邮箱），最后截止时间为2017年10月1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日，预期不再受理。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534236067QQ邮箱）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eastAsia="仿宋"/>
          <w:sz w:val="32"/>
          <w:szCs w:val="32"/>
        </w:rPr>
        <w:t xml:space="preserve">    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详细</w:t>
      </w:r>
      <w:r>
        <w:rPr>
          <w:rFonts w:hint="eastAsia" w:ascii="仿宋" w:hAnsi="仿宋" w:eastAsia="仿宋"/>
          <w:sz w:val="32"/>
          <w:szCs w:val="32"/>
        </w:rPr>
        <w:t>情况请查阅《西安体育学院研究生指导教师工作规定》。</w:t>
      </w: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br w:type="textWrapping"/>
      </w:r>
      <w:bookmarkStart w:id="2" w:name="_GoBack"/>
      <w:bookmarkEnd w:id="2"/>
      <w:r>
        <w:rPr>
          <w:rFonts w:hint="eastAsia"/>
        </w:rPr>
        <w:br w:type="textWrapping"/>
      </w:r>
      <w:r>
        <w:rPr>
          <w:rFonts w:hint="eastAsia"/>
        </w:rPr>
        <w:t>                                                          </w:t>
      </w:r>
    </w:p>
    <w:p/>
    <w:p>
      <w:pPr>
        <w:pStyle w:val="2"/>
        <w:spacing w:before="0" w:afterLines="50" w:line="440" w:lineRule="exact"/>
        <w:jc w:val="left"/>
        <w:rPr>
          <w:rFonts w:eastAsia="黑体"/>
          <w:b w:val="0"/>
          <w:bCs w:val="0"/>
          <w:color w:val="000000"/>
          <w:sz w:val="28"/>
          <w:szCs w:val="28"/>
        </w:rPr>
      </w:pPr>
      <w:r>
        <w:rPr>
          <w:rFonts w:hint="eastAsia" w:eastAsia="黑体"/>
          <w:b w:val="0"/>
          <w:bCs w:val="0"/>
          <w:color w:val="000000"/>
          <w:sz w:val="28"/>
          <w:szCs w:val="28"/>
        </w:rPr>
        <w:t>附件：西安体育学院硕士学位授权学科专业一览表</w:t>
      </w:r>
    </w:p>
    <w:p>
      <w:pPr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961380" cy="7647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764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研究生部教育管理科 </w:t>
      </w: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                           二〇一七年十月十日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1ED"/>
    <w:rsid w:val="001251ED"/>
    <w:rsid w:val="003772EA"/>
    <w:rsid w:val="00A84128"/>
    <w:rsid w:val="00AD261F"/>
    <w:rsid w:val="00C96022"/>
    <w:rsid w:val="0AAB4C4D"/>
    <w:rsid w:val="1B671CC3"/>
    <w:rsid w:val="1B685185"/>
    <w:rsid w:val="1F6437CD"/>
    <w:rsid w:val="2A8A49D9"/>
    <w:rsid w:val="365C11B6"/>
    <w:rsid w:val="38990760"/>
    <w:rsid w:val="59881F31"/>
    <w:rsid w:val="6EB362BF"/>
    <w:rsid w:val="6FCC7226"/>
    <w:rsid w:val="7B9914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1135</Characters>
  <Lines>9</Lines>
  <Paragraphs>2</Paragraphs>
  <ScaleCrop>false</ScaleCrop>
  <LinksUpToDate>false</LinksUpToDate>
  <CharactersWithSpaces>1331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2017-10-11T08:33:21Z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