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15" w:lineRule="atLeast"/>
        <w:ind w:firstLine="480"/>
        <w:jc w:val="center"/>
        <w:rPr>
          <w:rFonts w:hint="eastAsia" w:cs="宋体" w:asciiTheme="minorEastAsia" w:hAnsiTheme="minorEastAsia"/>
          <w:b/>
          <w:kern w:val="0"/>
          <w:szCs w:val="21"/>
        </w:rPr>
      </w:pPr>
      <w:r>
        <w:rPr>
          <w:rFonts w:hint="eastAsia" w:cs="宋体" w:asciiTheme="minorEastAsia" w:hAnsiTheme="minorEastAsia"/>
          <w:b/>
          <w:kern w:val="0"/>
          <w:szCs w:val="21"/>
        </w:rPr>
        <w:t>西安体育学院2023年研究生科研创新项目立项和结项通知</w:t>
      </w:r>
    </w:p>
    <w:p>
      <w:pPr>
        <w:shd w:val="clear" w:color="auto" w:fill="FFFFFF"/>
        <w:spacing w:line="315" w:lineRule="atLeast"/>
        <w:ind w:firstLine="480"/>
        <w:rPr>
          <w:rFonts w:asciiTheme="minorEastAsia" w:hAnsiTheme="minorEastAsia"/>
          <w:color w:val="333333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为贯彻国家中长期教育改革与发展规划纲要，</w:t>
      </w:r>
      <w:r>
        <w:rPr>
          <w:rFonts w:hint="eastAsia" w:cs="宋体" w:asciiTheme="minorEastAsia" w:hAnsiTheme="minorEastAsia"/>
          <w:kern w:val="0"/>
          <w:szCs w:val="21"/>
          <w:lang w:eastAsia="zh-CN"/>
        </w:rPr>
        <w:t>加快研究生教育改革，</w:t>
      </w:r>
      <w:r>
        <w:rPr>
          <w:rFonts w:hint="eastAsia" w:cs="宋体" w:asciiTheme="minorEastAsia" w:hAnsiTheme="minorEastAsia"/>
          <w:kern w:val="0"/>
          <w:szCs w:val="21"/>
        </w:rPr>
        <w:t>培养我校研究生创新精神，增强科研能力，鼓励研究生在校期间开展科学研究，</w:t>
      </w:r>
      <w:r>
        <w:rPr>
          <w:rFonts w:hint="eastAsia" w:asciiTheme="minorEastAsia" w:hAnsiTheme="minorEastAsia"/>
          <w:color w:val="000000"/>
          <w:szCs w:val="21"/>
        </w:rPr>
        <w:t>继续做好2023年学生科研立项和结题工作，现就有关事项通知如下：</w:t>
      </w:r>
    </w:p>
    <w:p>
      <w:pPr>
        <w:shd w:val="clear" w:color="auto" w:fill="FFFFFF"/>
        <w:spacing w:line="315" w:lineRule="atLeast"/>
        <w:ind w:firstLine="480"/>
        <w:rPr>
          <w:rFonts w:hint="eastAsia" w:ascii="微软雅黑" w:hAnsi="微软雅黑" w:eastAsiaTheme="minorEastAsia"/>
          <w:color w:val="333333"/>
          <w:szCs w:val="21"/>
          <w:lang w:eastAsia="zh-CN"/>
        </w:rPr>
      </w:pPr>
      <w:r>
        <w:rPr>
          <w:rStyle w:val="6"/>
          <w:rFonts w:hint="eastAsia"/>
          <w:color w:val="000000"/>
          <w:szCs w:val="21"/>
        </w:rPr>
        <w:t>一、时间</w:t>
      </w:r>
      <w:r>
        <w:rPr>
          <w:rStyle w:val="6"/>
          <w:rFonts w:hint="eastAsia"/>
          <w:color w:val="000000"/>
          <w:szCs w:val="21"/>
          <w:lang w:eastAsia="zh-CN"/>
        </w:rPr>
        <w:t>安排</w:t>
      </w:r>
    </w:p>
    <w:p>
      <w:pPr>
        <w:shd w:val="clear" w:color="auto" w:fill="FFFFFF"/>
        <w:spacing w:line="315" w:lineRule="atLeast"/>
        <w:ind w:firstLine="480"/>
        <w:rPr>
          <w:rFonts w:ascii="微软雅黑" w:hAnsi="微软雅黑" w:eastAsia="微软雅黑"/>
          <w:color w:val="333333"/>
          <w:szCs w:val="21"/>
        </w:rPr>
      </w:pPr>
      <w:r>
        <w:rPr>
          <w:rFonts w:hint="eastAsia"/>
          <w:color w:val="000000"/>
          <w:szCs w:val="21"/>
          <w:lang w:val="en-US" w:eastAsia="zh-CN"/>
        </w:rPr>
        <w:t>2023年</w:t>
      </w:r>
      <w:r>
        <w:rPr>
          <w:rFonts w:hint="eastAsia"/>
          <w:color w:val="000000"/>
          <w:szCs w:val="21"/>
        </w:rPr>
        <w:t>科研立项：2023年</w:t>
      </w:r>
      <w:r>
        <w:rPr>
          <w:rFonts w:hint="eastAsia"/>
          <w:color w:val="000000"/>
          <w:szCs w:val="21"/>
          <w:lang w:val="en-US" w:eastAsia="zh-CN"/>
        </w:rPr>
        <w:t>4</w:t>
      </w:r>
      <w:r>
        <w:rPr>
          <w:rFonts w:hint="eastAsia"/>
          <w:color w:val="000000"/>
          <w:szCs w:val="21"/>
        </w:rPr>
        <w:t>月</w:t>
      </w:r>
      <w:r>
        <w:rPr>
          <w:rFonts w:hint="eastAsia"/>
          <w:color w:val="000000"/>
          <w:szCs w:val="21"/>
          <w:lang w:val="en-US" w:eastAsia="zh-CN"/>
        </w:rPr>
        <w:t>2</w:t>
      </w:r>
      <w:r>
        <w:rPr>
          <w:rFonts w:hint="eastAsia"/>
          <w:color w:val="000000"/>
          <w:szCs w:val="21"/>
        </w:rPr>
        <w:t>5日-2023年</w:t>
      </w:r>
      <w:r>
        <w:rPr>
          <w:rFonts w:hint="eastAsia"/>
          <w:color w:val="000000"/>
          <w:szCs w:val="21"/>
          <w:lang w:val="en-US" w:eastAsia="zh-CN"/>
        </w:rPr>
        <w:t>5</w:t>
      </w:r>
      <w:r>
        <w:rPr>
          <w:rFonts w:hint="eastAsia"/>
          <w:color w:val="000000"/>
          <w:szCs w:val="21"/>
        </w:rPr>
        <w:t>月</w:t>
      </w:r>
      <w:r>
        <w:rPr>
          <w:rFonts w:hint="eastAsia"/>
          <w:color w:val="000000"/>
          <w:szCs w:val="21"/>
          <w:lang w:val="en-US" w:eastAsia="zh-CN"/>
        </w:rPr>
        <w:t>1</w:t>
      </w:r>
      <w:r>
        <w:rPr>
          <w:rFonts w:hint="eastAsia"/>
          <w:color w:val="000000"/>
          <w:szCs w:val="21"/>
        </w:rPr>
        <w:t>0日</w:t>
      </w:r>
    </w:p>
    <w:p>
      <w:pPr>
        <w:shd w:val="clear" w:color="auto" w:fill="FFFFFF"/>
        <w:spacing w:line="315" w:lineRule="atLeast"/>
        <w:ind w:firstLine="480"/>
        <w:rPr>
          <w:rFonts w:ascii="微软雅黑" w:hAnsi="微软雅黑" w:eastAsia="微软雅黑"/>
          <w:color w:val="333333"/>
          <w:szCs w:val="21"/>
        </w:rPr>
      </w:pPr>
      <w:r>
        <w:rPr>
          <w:rFonts w:hint="eastAsia"/>
          <w:color w:val="000000"/>
          <w:szCs w:val="21"/>
          <w:lang w:val="en-US" w:eastAsia="zh-CN"/>
        </w:rPr>
        <w:t>2022年</w:t>
      </w:r>
      <w:r>
        <w:rPr>
          <w:rFonts w:hint="eastAsia"/>
          <w:color w:val="000000"/>
          <w:szCs w:val="21"/>
        </w:rPr>
        <w:t>科研结题：2023年</w:t>
      </w:r>
      <w:r>
        <w:rPr>
          <w:rFonts w:hint="eastAsia"/>
          <w:color w:val="000000"/>
          <w:szCs w:val="21"/>
          <w:lang w:val="en-US" w:eastAsia="zh-CN"/>
        </w:rPr>
        <w:t>4</w:t>
      </w:r>
      <w:r>
        <w:rPr>
          <w:rFonts w:hint="eastAsia"/>
          <w:color w:val="000000"/>
          <w:szCs w:val="21"/>
        </w:rPr>
        <w:t>月</w:t>
      </w:r>
      <w:r>
        <w:rPr>
          <w:rFonts w:hint="eastAsia"/>
          <w:color w:val="000000"/>
          <w:szCs w:val="21"/>
          <w:lang w:val="en-US" w:eastAsia="zh-CN"/>
        </w:rPr>
        <w:t>2</w:t>
      </w:r>
      <w:r>
        <w:rPr>
          <w:rFonts w:hint="eastAsia"/>
          <w:color w:val="000000"/>
          <w:szCs w:val="21"/>
        </w:rPr>
        <w:t>5日-2023年</w:t>
      </w:r>
      <w:r>
        <w:rPr>
          <w:rFonts w:hint="eastAsia"/>
          <w:color w:val="000000"/>
          <w:szCs w:val="21"/>
          <w:lang w:val="en-US" w:eastAsia="zh-CN"/>
        </w:rPr>
        <w:t>5</w:t>
      </w:r>
      <w:r>
        <w:rPr>
          <w:rFonts w:hint="eastAsia"/>
          <w:color w:val="000000"/>
          <w:szCs w:val="21"/>
        </w:rPr>
        <w:t>月</w:t>
      </w:r>
      <w:r>
        <w:rPr>
          <w:rFonts w:hint="eastAsia"/>
          <w:color w:val="000000"/>
          <w:szCs w:val="21"/>
          <w:lang w:val="en-US" w:eastAsia="zh-CN"/>
        </w:rPr>
        <w:t>1</w:t>
      </w:r>
      <w:r>
        <w:rPr>
          <w:rFonts w:hint="eastAsia"/>
          <w:color w:val="000000"/>
          <w:szCs w:val="21"/>
        </w:rPr>
        <w:t>0日</w:t>
      </w:r>
    </w:p>
    <w:p>
      <w:pPr>
        <w:shd w:val="clear" w:color="auto" w:fill="FFFFFF"/>
        <w:spacing w:line="315" w:lineRule="atLeast"/>
        <w:ind w:firstLine="480"/>
        <w:rPr>
          <w:rFonts w:ascii="微软雅黑" w:hAnsi="微软雅黑" w:eastAsia="微软雅黑"/>
          <w:color w:val="333333"/>
          <w:szCs w:val="21"/>
        </w:rPr>
      </w:pPr>
      <w:r>
        <w:rPr>
          <w:rStyle w:val="6"/>
          <w:rFonts w:hint="eastAsia"/>
          <w:color w:val="000000"/>
          <w:szCs w:val="21"/>
        </w:rPr>
        <w:t>二、科研立项申报条件</w:t>
      </w:r>
    </w:p>
    <w:p>
      <w:pPr>
        <w:shd w:val="clear" w:color="auto" w:fill="FFFFFF"/>
        <w:spacing w:line="315" w:lineRule="atLeast"/>
        <w:ind w:firstLine="480"/>
        <w:rPr>
          <w:rFonts w:ascii="微软雅黑" w:hAnsi="微软雅黑" w:eastAsia="微软雅黑"/>
          <w:color w:val="333333"/>
          <w:szCs w:val="21"/>
        </w:rPr>
      </w:pPr>
      <w:r>
        <w:rPr>
          <w:rFonts w:hint="eastAsia"/>
          <w:color w:val="000000"/>
          <w:szCs w:val="21"/>
        </w:rPr>
        <w:t>1.申请者必须是在校非毕业班</w:t>
      </w:r>
      <w:r>
        <w:rPr>
          <w:rFonts w:hint="eastAsia"/>
          <w:color w:val="000000"/>
          <w:szCs w:val="21"/>
          <w:lang w:eastAsia="zh-CN"/>
        </w:rPr>
        <w:t>研究生</w:t>
      </w:r>
      <w:bookmarkStart w:id="0" w:name="_GoBack"/>
      <w:bookmarkEnd w:id="0"/>
      <w:r>
        <w:rPr>
          <w:rFonts w:hint="eastAsia"/>
          <w:color w:val="000000"/>
          <w:szCs w:val="21"/>
        </w:rPr>
        <w:t>，每人限申请1个项目；</w:t>
      </w:r>
    </w:p>
    <w:p>
      <w:pPr>
        <w:shd w:val="clear" w:color="auto" w:fill="FFFFFF"/>
        <w:spacing w:line="315" w:lineRule="atLeast"/>
        <w:ind w:firstLine="480"/>
        <w:rPr>
          <w:rFonts w:ascii="微软雅黑" w:hAnsi="微软雅黑" w:eastAsia="微软雅黑"/>
          <w:color w:val="333333"/>
          <w:szCs w:val="21"/>
        </w:rPr>
      </w:pPr>
      <w:r>
        <w:rPr>
          <w:rFonts w:hint="eastAsia"/>
          <w:color w:val="000000"/>
          <w:szCs w:val="21"/>
        </w:rPr>
        <w:t>2.申请者可以是个人，也可以是项目组，个人不得同时在不同项目之间交叉申报；鼓励学生跨年级、跨专业联合立项；</w:t>
      </w:r>
    </w:p>
    <w:p>
      <w:pPr>
        <w:shd w:val="clear" w:color="auto" w:fill="FFFFFF"/>
        <w:spacing w:line="315" w:lineRule="atLeast"/>
        <w:ind w:firstLine="480"/>
        <w:rPr>
          <w:rFonts w:ascii="微软雅黑" w:hAnsi="微软雅黑" w:eastAsia="微软雅黑"/>
          <w:color w:val="333333"/>
          <w:szCs w:val="21"/>
        </w:rPr>
      </w:pPr>
      <w:r>
        <w:rPr>
          <w:rFonts w:hint="eastAsia"/>
          <w:color w:val="000000"/>
          <w:szCs w:val="21"/>
        </w:rPr>
        <w:t>3.在学校已有立项但未结题者，原则上</w:t>
      </w:r>
      <w:r>
        <w:rPr>
          <w:rFonts w:hint="eastAsia"/>
          <w:color w:val="000000"/>
          <w:szCs w:val="21"/>
          <w:shd w:val="clear" w:color="auto" w:fill="FFFFFF"/>
        </w:rPr>
        <w:t>不得申请新项目（以上报结题材料为准）</w:t>
      </w:r>
      <w:r>
        <w:rPr>
          <w:rFonts w:hint="eastAsia"/>
          <w:color w:val="000000"/>
          <w:szCs w:val="21"/>
        </w:rPr>
        <w:t>；</w:t>
      </w:r>
    </w:p>
    <w:p>
      <w:pPr>
        <w:shd w:val="clear" w:color="auto" w:fill="FFFFFF"/>
        <w:spacing w:line="315" w:lineRule="atLeast"/>
        <w:ind w:firstLine="480"/>
        <w:rPr>
          <w:rFonts w:ascii="微软雅黑" w:hAnsi="微软雅黑" w:eastAsia="微软雅黑"/>
          <w:color w:val="333333"/>
          <w:szCs w:val="21"/>
        </w:rPr>
      </w:pPr>
      <w:r>
        <w:rPr>
          <w:rFonts w:hint="eastAsia"/>
          <w:color w:val="000000"/>
          <w:szCs w:val="21"/>
        </w:rPr>
        <w:t>4.项目必须有指导教师，指导教师具有</w:t>
      </w:r>
      <w:r>
        <w:rPr>
          <w:rFonts w:hint="eastAsia"/>
          <w:color w:val="000000"/>
          <w:szCs w:val="21"/>
          <w:lang w:eastAsia="zh-CN"/>
        </w:rPr>
        <w:t>副教授</w:t>
      </w:r>
      <w:r>
        <w:rPr>
          <w:rFonts w:hint="eastAsia"/>
          <w:color w:val="000000"/>
          <w:szCs w:val="21"/>
        </w:rPr>
        <w:t>及以上职称，</w:t>
      </w:r>
      <w:r>
        <w:rPr>
          <w:rFonts w:hint="eastAsia"/>
          <w:color w:val="000000"/>
          <w:szCs w:val="21"/>
          <w:lang w:eastAsia="zh-CN"/>
        </w:rPr>
        <w:t>具备导师资格，</w:t>
      </w:r>
      <w:r>
        <w:rPr>
          <w:rFonts w:hint="eastAsia"/>
          <w:color w:val="000000"/>
          <w:szCs w:val="21"/>
        </w:rPr>
        <w:t>且</w:t>
      </w:r>
      <w:r>
        <w:rPr>
          <w:rStyle w:val="6"/>
          <w:rFonts w:hint="eastAsia"/>
          <w:color w:val="000000"/>
          <w:szCs w:val="21"/>
        </w:rPr>
        <w:t>项目指导教师原则上只能指导1个学生科研项目，最多不超过2个项目</w:t>
      </w:r>
      <w:r>
        <w:rPr>
          <w:rFonts w:hint="eastAsia"/>
          <w:color w:val="000000"/>
          <w:szCs w:val="21"/>
        </w:rPr>
        <w:t>；</w:t>
      </w:r>
    </w:p>
    <w:p>
      <w:pPr>
        <w:shd w:val="clear" w:color="auto" w:fill="FFFFFF"/>
        <w:spacing w:line="315" w:lineRule="atLeast"/>
        <w:ind w:firstLine="480"/>
        <w:rPr>
          <w:rFonts w:ascii="微软雅黑" w:hAnsi="微软雅黑" w:eastAsia="微软雅黑"/>
          <w:color w:val="333333"/>
          <w:szCs w:val="21"/>
        </w:rPr>
      </w:pPr>
      <w:r>
        <w:rPr>
          <w:rFonts w:hint="eastAsia"/>
          <w:color w:val="000000"/>
          <w:szCs w:val="21"/>
        </w:rPr>
        <w:t>5.项目要具有创新性、探索性和实践性。</w:t>
      </w:r>
    </w:p>
    <w:p>
      <w:pPr>
        <w:shd w:val="clear" w:color="auto" w:fill="FFFFFF"/>
        <w:spacing w:line="315" w:lineRule="atLeast"/>
        <w:ind w:firstLine="480"/>
        <w:rPr>
          <w:rFonts w:ascii="微软雅黑" w:hAnsi="微软雅黑" w:eastAsia="微软雅黑"/>
          <w:color w:val="333333"/>
          <w:szCs w:val="21"/>
        </w:rPr>
      </w:pPr>
      <w:r>
        <w:rPr>
          <w:rStyle w:val="6"/>
          <w:rFonts w:hint="eastAsia"/>
          <w:color w:val="000000"/>
          <w:szCs w:val="21"/>
        </w:rPr>
        <w:t>三、2023年学生科研立项程序</w:t>
      </w:r>
    </w:p>
    <w:p>
      <w:pPr>
        <w:shd w:val="clear" w:color="auto" w:fill="FFFFFF"/>
        <w:spacing w:line="315" w:lineRule="atLeast"/>
        <w:ind w:firstLine="480"/>
        <w:rPr>
          <w:rFonts w:ascii="微软雅黑" w:hAnsi="微软雅黑" w:eastAsia="微软雅黑"/>
          <w:color w:val="333333"/>
          <w:szCs w:val="21"/>
        </w:rPr>
      </w:pPr>
      <w:r>
        <w:rPr>
          <w:rFonts w:hint="eastAsia"/>
          <w:color w:val="000000"/>
          <w:szCs w:val="21"/>
        </w:rPr>
        <w:t>1.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Cs w:val="21"/>
        </w:rPr>
        <w:t>填写项目申请书（一式2份）在研究生部网页下载中心下载《</w:t>
      </w:r>
      <w:r>
        <w:rPr>
          <w:rFonts w:hint="eastAsia" w:ascii="宋体" w:hAnsi="宋体" w:eastAsia="宋体" w:cs="宋体"/>
          <w:b/>
          <w:color w:val="000000"/>
          <w:szCs w:val="21"/>
        </w:rPr>
        <w:t>西安体育学院研究生科研创新项目立项申请书》</w:t>
      </w:r>
      <w:r>
        <w:rPr>
          <w:rFonts w:hint="eastAsia" w:ascii="宋体" w:hAnsi="宋体" w:eastAsia="宋体" w:cs="宋体"/>
          <w:kern w:val="0"/>
          <w:szCs w:val="21"/>
        </w:rPr>
        <w:t>及其电子版（电子版发邮箱：yjsbpyk88409347</w:t>
      </w:r>
      <w:r>
        <w:rPr>
          <w:rFonts w:ascii="宋体" w:hAnsi="宋体" w:eastAsia="宋体" w:cs="宋体"/>
          <w:kern w:val="0"/>
          <w:szCs w:val="21"/>
        </w:rPr>
        <w:t>@</w:t>
      </w:r>
      <w:r>
        <w:rPr>
          <w:rFonts w:hint="eastAsia" w:ascii="宋体" w:hAnsi="宋体" w:eastAsia="宋体" w:cs="宋体"/>
          <w:kern w:val="0"/>
          <w:szCs w:val="21"/>
        </w:rPr>
        <w:t>126</w:t>
      </w:r>
      <w:r>
        <w:rPr>
          <w:rFonts w:ascii="宋体" w:hAnsi="宋体" w:eastAsia="宋体" w:cs="宋体"/>
          <w:kern w:val="0"/>
          <w:szCs w:val="21"/>
        </w:rPr>
        <w:t>.com</w:t>
      </w:r>
      <w:r>
        <w:rPr>
          <w:rFonts w:hint="eastAsia" w:ascii="宋体" w:hAnsi="宋体" w:eastAsia="宋体" w:cs="宋体"/>
          <w:kern w:val="0"/>
          <w:szCs w:val="21"/>
        </w:rPr>
        <w:t>），纸质版于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Cs w:val="21"/>
        </w:rPr>
        <w:t>月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Cs w:val="21"/>
        </w:rPr>
        <w:t>0日中午1</w:t>
      </w:r>
      <w:r>
        <w:rPr>
          <w:rFonts w:ascii="宋体" w:hAnsi="宋体" w:eastAsia="宋体" w:cs="宋体"/>
          <w:kern w:val="0"/>
          <w:szCs w:val="21"/>
        </w:rPr>
        <w:t>2</w:t>
      </w:r>
      <w:r>
        <w:rPr>
          <w:rFonts w:hint="eastAsia" w:ascii="宋体" w:hAnsi="宋体" w:eastAsia="宋体" w:cs="宋体"/>
          <w:kern w:val="0"/>
          <w:szCs w:val="21"/>
        </w:rPr>
        <w:t>:00前以班级为单位，由班长统一收齐交至研究生部培养科。</w:t>
      </w:r>
    </w:p>
    <w:p>
      <w:pPr>
        <w:shd w:val="clear" w:color="auto" w:fill="FFFFFF"/>
        <w:spacing w:line="315" w:lineRule="atLeast"/>
        <w:ind w:firstLine="48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2.研究生部邀请专家就学生立项进行评审，根据专家意见，参照2022年度大学生科研结题率和结题质量，确定最终立项名单，于5月</w:t>
      </w:r>
      <w:r>
        <w:rPr>
          <w:rFonts w:hint="eastAsia"/>
          <w:color w:val="000000"/>
          <w:szCs w:val="21"/>
          <w:lang w:eastAsia="zh-CN"/>
        </w:rPr>
        <w:t>中旬</w:t>
      </w:r>
      <w:r>
        <w:rPr>
          <w:rFonts w:hint="eastAsia"/>
          <w:color w:val="000000"/>
          <w:szCs w:val="21"/>
        </w:rPr>
        <w:t>在官网公示。</w:t>
      </w:r>
    </w:p>
    <w:p>
      <w:pPr>
        <w:shd w:val="clear" w:color="auto" w:fill="FFFFFF"/>
        <w:spacing w:line="315" w:lineRule="atLeast"/>
        <w:ind w:firstLine="480"/>
        <w:rPr>
          <w:rFonts w:hint="eastAsia"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四、立项名额</w:t>
      </w:r>
      <w:r>
        <w:rPr>
          <w:rFonts w:hint="eastAsia"/>
          <w:color w:val="000000"/>
          <w:szCs w:val="21"/>
        </w:rPr>
        <w:t>：50项</w:t>
      </w:r>
    </w:p>
    <w:p>
      <w:pPr>
        <w:shd w:val="clear" w:color="auto" w:fill="FFFFFF"/>
        <w:spacing w:line="315" w:lineRule="atLeast"/>
        <w:ind w:firstLine="480"/>
        <w:rPr>
          <w:rFonts w:hint="eastAsia"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五、立项经费：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  <w:lang w:val="en-US" w:eastAsia="zh-CN"/>
        </w:rPr>
        <w:t>0</w:t>
      </w:r>
      <w:r>
        <w:rPr>
          <w:rFonts w:hint="eastAsia"/>
          <w:color w:val="000000"/>
          <w:szCs w:val="21"/>
        </w:rPr>
        <w:t>00元/项</w:t>
      </w:r>
    </w:p>
    <w:p>
      <w:pPr>
        <w:shd w:val="clear" w:color="auto" w:fill="FFFFFF"/>
        <w:spacing w:line="315" w:lineRule="atLeast"/>
        <w:ind w:firstLine="480"/>
        <w:rPr>
          <w:rFonts w:ascii="微软雅黑" w:hAnsi="微软雅黑" w:eastAsia="微软雅黑"/>
          <w:color w:val="333333"/>
          <w:szCs w:val="21"/>
        </w:rPr>
      </w:pPr>
      <w:r>
        <w:rPr>
          <w:rStyle w:val="6"/>
          <w:rFonts w:hint="eastAsia"/>
          <w:color w:val="000000"/>
          <w:szCs w:val="21"/>
        </w:rPr>
        <w:t>六、</w:t>
      </w:r>
      <w:r>
        <w:rPr>
          <w:rStyle w:val="6"/>
          <w:rFonts w:hint="eastAsia"/>
          <w:color w:val="000000"/>
          <w:szCs w:val="21"/>
          <w:lang w:val="en-US" w:eastAsia="zh-CN"/>
        </w:rPr>
        <w:t>2022年</w:t>
      </w:r>
      <w:r>
        <w:rPr>
          <w:rStyle w:val="6"/>
          <w:rFonts w:hint="eastAsia"/>
          <w:color w:val="000000"/>
          <w:szCs w:val="21"/>
        </w:rPr>
        <w:t>科研项目结题</w:t>
      </w:r>
    </w:p>
    <w:p>
      <w:pPr>
        <w:shd w:val="clear" w:color="auto" w:fill="FFFFFF"/>
        <w:spacing w:line="315" w:lineRule="atLeast"/>
        <w:ind w:firstLine="480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/>
          <w:color w:val="000000"/>
          <w:szCs w:val="21"/>
        </w:rPr>
        <w:t>1.2022年申报的科研项目完成后，各项目组须将成果和结题报告提交给研究生部，研究生部根据其是否公开发表论文，是否在“挑战杯”等省级以上大学生科技类赛事上获奖，决定项目能否结题，采用答辩方式结题。项目组负责人须将成果和结题报告（</w:t>
      </w:r>
      <w:r>
        <w:fldChar w:fldCharType="begin"/>
      </w:r>
      <w:r>
        <w:instrText xml:space="preserve"> HYPERLINK "mailto:电子版发邮箱yjsbpyk88409347@126.com" </w:instrText>
      </w:r>
      <w:r>
        <w:fldChar w:fldCharType="separate"/>
      </w:r>
      <w:r>
        <w:rPr>
          <w:rStyle w:val="7"/>
          <w:rFonts w:hint="eastAsia" w:ascii="宋体" w:hAnsi="宋体" w:eastAsia="宋体" w:cs="宋体"/>
          <w:kern w:val="0"/>
          <w:szCs w:val="21"/>
        </w:rPr>
        <w:t>电子版发邮箱yjsbpyk88409347</w:t>
      </w:r>
      <w:r>
        <w:rPr>
          <w:rStyle w:val="7"/>
          <w:rFonts w:ascii="宋体" w:hAnsi="宋体" w:eastAsia="宋体" w:cs="宋体"/>
          <w:kern w:val="0"/>
          <w:szCs w:val="21"/>
        </w:rPr>
        <w:t>@</w:t>
      </w:r>
      <w:r>
        <w:rPr>
          <w:rStyle w:val="7"/>
          <w:rFonts w:hint="eastAsia" w:ascii="宋体" w:hAnsi="宋体" w:eastAsia="宋体" w:cs="宋体"/>
          <w:kern w:val="0"/>
          <w:szCs w:val="21"/>
        </w:rPr>
        <w:t>126</w:t>
      </w:r>
      <w:r>
        <w:rPr>
          <w:rStyle w:val="7"/>
          <w:rFonts w:ascii="宋体" w:hAnsi="宋体" w:eastAsia="宋体" w:cs="宋体"/>
          <w:kern w:val="0"/>
          <w:szCs w:val="21"/>
        </w:rPr>
        <w:t>.com</w:t>
      </w:r>
      <w:r>
        <w:rPr>
          <w:rStyle w:val="7"/>
          <w:rFonts w:ascii="宋体" w:hAnsi="宋体" w:eastAsia="宋体" w:cs="宋体"/>
          <w:kern w:val="0"/>
          <w:szCs w:val="21"/>
        </w:rPr>
        <w:fldChar w:fldCharType="end"/>
      </w:r>
      <w:r>
        <w:rPr>
          <w:rFonts w:hint="eastAsia"/>
          <w:color w:val="000000"/>
          <w:szCs w:val="21"/>
        </w:rPr>
        <w:t>，</w:t>
      </w:r>
      <w:r>
        <w:rPr>
          <w:rFonts w:hint="eastAsia" w:ascii="宋体" w:hAnsi="宋体" w:eastAsia="宋体" w:cs="宋体"/>
          <w:kern w:val="0"/>
          <w:szCs w:val="21"/>
        </w:rPr>
        <w:t>纸质版于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Cs w:val="21"/>
        </w:rPr>
        <w:t>月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Cs w:val="21"/>
        </w:rPr>
        <w:t>0日中午1</w:t>
      </w:r>
      <w:r>
        <w:rPr>
          <w:rFonts w:ascii="宋体" w:hAnsi="宋体" w:eastAsia="宋体" w:cs="宋体"/>
          <w:kern w:val="0"/>
          <w:szCs w:val="21"/>
        </w:rPr>
        <w:t>2</w:t>
      </w:r>
      <w:r>
        <w:rPr>
          <w:rFonts w:hint="eastAsia" w:ascii="宋体" w:hAnsi="宋体" w:eastAsia="宋体" w:cs="宋体"/>
          <w:kern w:val="0"/>
          <w:szCs w:val="21"/>
        </w:rPr>
        <w:t>:00前以班级为单位，由班长统一收齐交至研究生部培养科）。</w:t>
      </w:r>
    </w:p>
    <w:p>
      <w:pPr>
        <w:shd w:val="clear" w:color="auto" w:fill="FFFFFF"/>
        <w:spacing w:line="315" w:lineRule="atLeast"/>
        <w:ind w:firstLine="480"/>
        <w:rPr>
          <w:rFonts w:ascii="微软雅黑" w:hAnsi="微软雅黑" w:eastAsia="微软雅黑"/>
          <w:color w:val="333333"/>
          <w:szCs w:val="21"/>
        </w:rPr>
      </w:pPr>
      <w:r>
        <w:rPr>
          <w:rFonts w:hint="eastAsia"/>
          <w:color w:val="000000"/>
          <w:szCs w:val="21"/>
        </w:rPr>
        <w:t>2.研究生部根据专家所提交的结题材料结果确定最终结题名单。</w:t>
      </w:r>
    </w:p>
    <w:p>
      <w:pPr>
        <w:shd w:val="clear" w:color="auto" w:fill="FFFFFF"/>
        <w:spacing w:line="315" w:lineRule="atLeast"/>
        <w:ind w:firstLine="480"/>
        <w:rPr>
          <w:rFonts w:ascii="微软雅黑" w:hAnsi="微软雅黑" w:eastAsia="微软雅黑"/>
          <w:color w:val="333333"/>
          <w:szCs w:val="21"/>
        </w:rPr>
      </w:pPr>
      <w:r>
        <w:rPr>
          <w:rStyle w:val="6"/>
          <w:rFonts w:hint="eastAsia"/>
          <w:color w:val="000000"/>
          <w:szCs w:val="21"/>
        </w:rPr>
        <w:t>七、成果评选</w:t>
      </w:r>
    </w:p>
    <w:p>
      <w:pPr>
        <w:shd w:val="clear" w:color="auto" w:fill="FFFFFF"/>
        <w:spacing w:line="315" w:lineRule="atLeast"/>
        <w:ind w:firstLine="480"/>
        <w:rPr>
          <w:rFonts w:ascii="微软雅黑" w:hAnsi="微软雅黑" w:eastAsia="微软雅黑"/>
          <w:color w:val="333333"/>
          <w:szCs w:val="21"/>
        </w:rPr>
      </w:pPr>
      <w:r>
        <w:rPr>
          <w:rFonts w:hint="eastAsia"/>
          <w:color w:val="000000"/>
          <w:szCs w:val="21"/>
        </w:rPr>
        <w:t>研究生部根据专家意见，在2022年的学生结题项目中评选院级优秀科研成果（</w:t>
      </w:r>
      <w:r>
        <w:rPr>
          <w:rStyle w:val="6"/>
          <w:rFonts w:hint="eastAsia"/>
          <w:color w:val="000000"/>
          <w:szCs w:val="21"/>
        </w:rPr>
        <w:t>原则上不超过结题项目总数的15%</w:t>
      </w:r>
      <w:r>
        <w:rPr>
          <w:rFonts w:hint="eastAsia"/>
          <w:color w:val="000000"/>
          <w:szCs w:val="21"/>
        </w:rPr>
        <w:t>）。</w:t>
      </w:r>
    </w:p>
    <w:p>
      <w:pPr>
        <w:shd w:val="clear" w:color="auto" w:fill="FFFFFF"/>
        <w:spacing w:line="315" w:lineRule="atLeast"/>
        <w:ind w:firstLine="480"/>
        <w:rPr>
          <w:rFonts w:ascii="微软雅黑" w:hAnsi="微软雅黑" w:eastAsia="微软雅黑"/>
          <w:color w:val="333333"/>
          <w:szCs w:val="21"/>
        </w:rPr>
      </w:pPr>
      <w:r>
        <w:rPr>
          <w:rStyle w:val="6"/>
          <w:rFonts w:hint="eastAsia"/>
          <w:color w:val="000000"/>
          <w:szCs w:val="21"/>
        </w:rPr>
        <w:t>八、工作要求</w:t>
      </w:r>
    </w:p>
    <w:p>
      <w:pPr>
        <w:shd w:val="clear" w:color="auto" w:fill="FFFFFF"/>
        <w:spacing w:line="315" w:lineRule="atLeast"/>
        <w:ind w:firstLine="480"/>
        <w:rPr>
          <w:rFonts w:ascii="微软雅黑" w:hAnsi="微软雅黑" w:eastAsia="微软雅黑"/>
          <w:color w:val="333333"/>
          <w:szCs w:val="21"/>
        </w:rPr>
      </w:pPr>
      <w:r>
        <w:rPr>
          <w:rFonts w:hint="eastAsia"/>
          <w:color w:val="000000"/>
          <w:szCs w:val="21"/>
        </w:rPr>
        <w:t>1.各班级要引导学生广泛开展科研创新活动，不得与毕业论文内容重复。</w:t>
      </w:r>
    </w:p>
    <w:p>
      <w:pPr>
        <w:shd w:val="clear" w:color="auto" w:fill="FFFFFF"/>
        <w:spacing w:line="315" w:lineRule="atLeast"/>
        <w:ind w:firstLine="48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2.参与科研活动的同学应恪守学术道德，遵守学术规范，不得弄虚作假，一经发现，将严肃处理。</w:t>
      </w:r>
    </w:p>
    <w:p>
      <w:pPr>
        <w:shd w:val="clear" w:color="auto" w:fill="FFFFFF"/>
        <w:spacing w:line="315" w:lineRule="atLeast"/>
        <w:ind w:firstLine="480"/>
        <w:rPr>
          <w:rFonts w:hint="eastAsia"/>
          <w:color w:val="000000"/>
          <w:szCs w:val="21"/>
        </w:rPr>
      </w:pPr>
    </w:p>
    <w:p>
      <w:pPr>
        <w:shd w:val="clear" w:color="auto" w:fill="FFFFFF"/>
        <w:spacing w:line="315" w:lineRule="atLeast"/>
        <w:ind w:firstLine="480"/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研究生部培养科</w:t>
      </w:r>
    </w:p>
    <w:p>
      <w:pPr>
        <w:shd w:val="clear" w:color="auto" w:fill="FFFFFF"/>
        <w:spacing w:line="315" w:lineRule="atLeast"/>
        <w:ind w:firstLine="480"/>
        <w:jc w:val="right"/>
        <w:rPr>
          <w:rFonts w:ascii="微软雅黑" w:hAnsi="微软雅黑" w:eastAsia="微软雅黑"/>
          <w:color w:val="333333"/>
          <w:szCs w:val="21"/>
        </w:rPr>
      </w:pPr>
      <w:r>
        <w:rPr>
          <w:rFonts w:hint="eastAsia"/>
          <w:color w:val="000000"/>
          <w:szCs w:val="21"/>
        </w:rPr>
        <w:t>二零二三年</w:t>
      </w:r>
      <w:r>
        <w:rPr>
          <w:rFonts w:hint="eastAsia"/>
          <w:color w:val="000000"/>
          <w:szCs w:val="21"/>
          <w:lang w:eastAsia="zh-CN"/>
        </w:rPr>
        <w:t>四</w:t>
      </w:r>
      <w:r>
        <w:rPr>
          <w:rFonts w:hint="eastAsia"/>
          <w:color w:val="000000"/>
          <w:szCs w:val="21"/>
        </w:rPr>
        <w:t>月</w:t>
      </w:r>
      <w:r>
        <w:rPr>
          <w:rFonts w:hint="eastAsia"/>
          <w:color w:val="000000"/>
          <w:szCs w:val="21"/>
          <w:lang w:eastAsia="zh-CN"/>
        </w:rPr>
        <w:t>二</w:t>
      </w:r>
      <w:r>
        <w:rPr>
          <w:rFonts w:hint="eastAsia"/>
          <w:color w:val="000000"/>
          <w:szCs w:val="21"/>
        </w:rPr>
        <w:t>十五日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zMjIxMmJmNTljMzRmZGYyMTk3NWZiOGIyMjFhMzgifQ=="/>
  </w:docVars>
  <w:rsids>
    <w:rsidRoot w:val="00B16456"/>
    <w:rsid w:val="000F0957"/>
    <w:rsid w:val="000F3F5C"/>
    <w:rsid w:val="00202E93"/>
    <w:rsid w:val="00295F58"/>
    <w:rsid w:val="00334672"/>
    <w:rsid w:val="0033736D"/>
    <w:rsid w:val="00354F47"/>
    <w:rsid w:val="00377487"/>
    <w:rsid w:val="00507280"/>
    <w:rsid w:val="00571387"/>
    <w:rsid w:val="005D4DC6"/>
    <w:rsid w:val="005D627F"/>
    <w:rsid w:val="00673F36"/>
    <w:rsid w:val="006B4A72"/>
    <w:rsid w:val="00783EAF"/>
    <w:rsid w:val="008D3E7F"/>
    <w:rsid w:val="009309A9"/>
    <w:rsid w:val="00941CB0"/>
    <w:rsid w:val="00947B5E"/>
    <w:rsid w:val="00A66013"/>
    <w:rsid w:val="00AE2F51"/>
    <w:rsid w:val="00B16456"/>
    <w:rsid w:val="00C307AA"/>
    <w:rsid w:val="00C378F8"/>
    <w:rsid w:val="00C46036"/>
    <w:rsid w:val="00C57D85"/>
    <w:rsid w:val="00CA0A5C"/>
    <w:rsid w:val="00D076EB"/>
    <w:rsid w:val="00D42A80"/>
    <w:rsid w:val="00D456C4"/>
    <w:rsid w:val="1CEA5C3B"/>
    <w:rsid w:val="2B42310B"/>
    <w:rsid w:val="7909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917</Words>
  <Characters>1034</Characters>
  <Lines>7</Lines>
  <Paragraphs>2</Paragraphs>
  <TotalTime>2</TotalTime>
  <ScaleCrop>false</ScaleCrop>
  <LinksUpToDate>false</LinksUpToDate>
  <CharactersWithSpaces>1035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2023-03-13T09:00:00Z</dcterms:created>
  <dc:creator>admin</dc:creator>
  <cp:lastModifiedBy>谭玉容</cp:lastModifiedBy>
  <dcterms:modified xsi:type="dcterms:W3CDTF">2023-04-24T09:03:23Z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B266AF2260FB4DECA24C1A1BEEA91417_12</vt:lpwstr>
  </property>
</Properties>
</file>