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C4D" w:rsidRDefault="00362C4D" w:rsidP="00362C4D">
      <w:pPr>
        <w:widowControl/>
        <w:shd w:val="clear" w:color="auto" w:fill="FAFAFA"/>
        <w:spacing w:line="270" w:lineRule="atLeas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362C4D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申报讲师材料要求</w:t>
      </w:r>
    </w:p>
    <w:p w:rsidR="00362C4D" w:rsidRPr="00362C4D" w:rsidRDefault="00362C4D" w:rsidP="00362C4D">
      <w:pPr>
        <w:widowControl/>
        <w:shd w:val="clear" w:color="auto" w:fill="FAFAFA"/>
        <w:spacing w:line="270" w:lineRule="atLeast"/>
        <w:jc w:val="center"/>
        <w:rPr>
          <w:rFonts w:ascii="方正小标宋简体" w:eastAsia="方正小标宋简体" w:hAnsi="宋体" w:cs="宋体"/>
          <w:color w:val="000000"/>
          <w:kern w:val="0"/>
          <w:sz w:val="18"/>
          <w:szCs w:val="18"/>
        </w:rPr>
      </w:pP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leftChars="50" w:left="105"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一、申报讲师材料要求：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1、教师系列专业技术职务任职资格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评审表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用16k纸打印1份，需有各部门公章和负责人签名。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2、以下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</w:rPr>
        <w:t>证书原件缺一不可，不用提供复印件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（毕业证、学位证、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任职资格证书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、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教师资格证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）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；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以上证件及获奖证书按顺序夹好。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3、论文原件及科研项目的原件。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本人发表论文及所编教材章节必须在目录中用红笔画出，并折上页码。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4、所有材料</w:t>
      </w:r>
      <w:proofErr w:type="gramStart"/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一</w:t>
      </w:r>
      <w:proofErr w:type="gramEnd"/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袋装，并在封面上贴上目录</w:t>
      </w: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（见附件样本）,</w:t>
      </w: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如一袋装不下，请将2篇代表作和第3项证件原件装一袋为主袋，并</w:t>
      </w:r>
      <w:proofErr w:type="gramStart"/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在主袋封面</w:t>
      </w:r>
      <w:proofErr w:type="gramEnd"/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上贴上目录。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二、注意事项：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1、内部刊物和学术会议上宣读的作品不可作为评审代表作，也不作为晋升条件要求的评审材料；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2、申报前尚未发表的论文、论著等一律不得填写，录用通知单、或杂志清样都不能作为申报材料；</w:t>
      </w:r>
    </w:p>
    <w:p w:rsidR="00362C4D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3、论文、论著、奖励等必须是自己目前从事专业的成果，相差较远的不能作为评审材料；</w:t>
      </w:r>
    </w:p>
    <w:p w:rsidR="002055D2" w:rsidRPr="00BF50EF" w:rsidRDefault="00362C4D" w:rsidP="00362C4D">
      <w:pPr>
        <w:widowControl/>
        <w:shd w:val="clear" w:color="auto" w:fill="FAFAFA"/>
        <w:spacing w:line="270" w:lineRule="atLeast"/>
        <w:ind w:firstLine="705"/>
        <w:jc w:val="left"/>
        <w:rPr>
          <w:rFonts w:ascii="仿宋_GB2312" w:eastAsia="仿宋_GB2312" w:hAnsi="宋体" w:cs="宋体" w:hint="eastAsia"/>
          <w:color w:val="000000"/>
          <w:kern w:val="0"/>
          <w:sz w:val="18"/>
          <w:szCs w:val="18"/>
        </w:rPr>
      </w:pPr>
      <w:r w:rsidRPr="00BF50E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4、合作进行的科研项目，必须要清楚写明合作中自己承担的任务和在项目中的作用地位。</w:t>
      </w:r>
    </w:p>
    <w:sectPr w:rsidR="002055D2" w:rsidRPr="00BF50EF" w:rsidSect="00205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D97" w:rsidRDefault="00EF3D97" w:rsidP="00362C4D">
      <w:r>
        <w:separator/>
      </w:r>
    </w:p>
  </w:endnote>
  <w:endnote w:type="continuationSeparator" w:id="0">
    <w:p w:rsidR="00EF3D97" w:rsidRDefault="00EF3D97" w:rsidP="00362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D97" w:rsidRDefault="00EF3D97" w:rsidP="00362C4D">
      <w:r>
        <w:separator/>
      </w:r>
    </w:p>
  </w:footnote>
  <w:footnote w:type="continuationSeparator" w:id="0">
    <w:p w:rsidR="00EF3D97" w:rsidRDefault="00EF3D97" w:rsidP="00362C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2C4D"/>
    <w:rsid w:val="002055D2"/>
    <w:rsid w:val="00362C4D"/>
    <w:rsid w:val="00504FCA"/>
    <w:rsid w:val="00905B56"/>
    <w:rsid w:val="00BF50EF"/>
    <w:rsid w:val="00EF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2C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2C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2C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2C4D"/>
    <w:rPr>
      <w:sz w:val="18"/>
      <w:szCs w:val="18"/>
    </w:rPr>
  </w:style>
  <w:style w:type="character" w:styleId="a5">
    <w:name w:val="Strong"/>
    <w:basedOn w:val="a0"/>
    <w:uiPriority w:val="22"/>
    <w:qFormat/>
    <w:rsid w:val="00362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2018-11-23T03:31:00Z</dcterms:created>
  <dcterms:modified xsi:type="dcterms:W3CDTF">2018-11-23T03:41:00Z</dcterms:modified>
</cp:coreProperties>
</file>