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rPr>
          <w:rFonts w:hint="eastAsia" w:ascii="黑体" w:hAnsi="黑体" w:eastAsia="黑体"/>
          <w:bCs/>
          <w:sz w:val="44"/>
          <w:szCs w:val="44"/>
        </w:rPr>
      </w:pPr>
      <w:r>
        <w:rPr>
          <w:rFonts w:hint="eastAsia" w:ascii="黑体" w:hAnsi="黑体" w:eastAsia="黑体"/>
          <w:sz w:val="32"/>
          <w:szCs w:val="32"/>
        </w:rPr>
        <w:t>附件1</w:t>
      </w:r>
    </w:p>
    <w:p>
      <w:pPr>
        <w:snapToGrid w:val="0"/>
        <w:spacing w:line="288" w:lineRule="auto"/>
        <w:jc w:val="center"/>
        <w:rPr>
          <w:rFonts w:hint="eastAsia" w:ascii="方正小标宋简体" w:eastAsia="方正小标宋简体"/>
          <w:bCs/>
          <w:sz w:val="44"/>
          <w:szCs w:val="44"/>
        </w:rPr>
      </w:pPr>
      <w:r>
        <w:rPr>
          <w:rFonts w:hint="eastAsia" w:ascii="方正小标宋简体" w:eastAsia="方正小标宋简体"/>
          <w:bCs/>
          <w:sz w:val="44"/>
          <w:szCs w:val="44"/>
        </w:rPr>
        <w:t>西安体育学院</w:t>
      </w:r>
    </w:p>
    <w:p>
      <w:pPr>
        <w:snapToGrid w:val="0"/>
        <w:spacing w:line="288" w:lineRule="auto"/>
        <w:jc w:val="center"/>
        <w:rPr>
          <w:rFonts w:hint="eastAsia" w:ascii="方正小标宋简体" w:eastAsia="方正小标宋简体"/>
          <w:sz w:val="44"/>
          <w:szCs w:val="44"/>
        </w:rPr>
      </w:pPr>
      <w:r>
        <w:rPr>
          <w:rFonts w:hint="eastAsia" w:ascii="方正小标宋简体" w:eastAsia="方正小标宋简体"/>
          <w:bCs/>
          <w:sz w:val="44"/>
          <w:szCs w:val="44"/>
        </w:rPr>
        <w:t>“师德师风建设强化年”实施方案</w:t>
      </w:r>
    </w:p>
    <w:p>
      <w:pPr>
        <w:snapToGrid w:val="0"/>
        <w:spacing w:line="338" w:lineRule="auto"/>
        <w:ind w:firstLine="640" w:firstLineChars="200"/>
        <w:rPr>
          <w:rFonts w:hint="eastAsia" w:ascii="仿宋_GB2312" w:eastAsia="仿宋_GB2312"/>
          <w:sz w:val="32"/>
          <w:szCs w:val="32"/>
        </w:rPr>
      </w:pPr>
    </w:p>
    <w:p>
      <w:pPr>
        <w:snapToGrid w:val="0"/>
        <w:spacing w:line="338" w:lineRule="auto"/>
        <w:ind w:firstLine="640" w:firstLineChars="200"/>
        <w:rPr>
          <w:rFonts w:hint="eastAsia" w:ascii="仿宋_GB2312" w:eastAsia="仿宋_GB2312"/>
          <w:sz w:val="32"/>
          <w:szCs w:val="32"/>
        </w:rPr>
      </w:pPr>
      <w:r>
        <w:rPr>
          <w:rFonts w:hint="eastAsia" w:ascii="仿宋_GB2312" w:eastAsia="仿宋_GB2312"/>
          <w:sz w:val="32"/>
          <w:szCs w:val="32"/>
        </w:rPr>
        <w:t>2019年深入贯彻全国、全省教育大会精神的开局之年，根据陕西省教育厅下发《陕西省“师德师风建设强化年”实施方案》的通知，为深入贯彻党的十九大精神和习近平总书记关于师德师风系列重要讲话精神，积极推进《新时代教师职业行为十项准则》系列教师行为规范的有效落实，为全面提升我校师德师风建设水平，落实中省师德师风建设工作有关要求，现就开展西安体育学院“师德师风建设强化年”活动，提出如下方案。</w:t>
      </w:r>
    </w:p>
    <w:p>
      <w:pPr>
        <w:snapToGrid w:val="0"/>
        <w:spacing w:line="338" w:lineRule="auto"/>
        <w:ind w:firstLine="640" w:firstLineChars="200"/>
        <w:rPr>
          <w:rFonts w:hint="eastAsia" w:ascii="仿宋_GB2312" w:eastAsia="仿宋_GB2312"/>
          <w:sz w:val="32"/>
          <w:szCs w:val="32"/>
        </w:rPr>
      </w:pPr>
      <w:r>
        <w:rPr>
          <w:rFonts w:hint="eastAsia" w:ascii="黑体" w:hAnsi="黑体" w:eastAsia="黑体"/>
          <w:bCs/>
          <w:sz w:val="32"/>
          <w:szCs w:val="32"/>
        </w:rPr>
        <w:t>一、指导思想</w:t>
      </w:r>
    </w:p>
    <w:p>
      <w:pPr>
        <w:snapToGrid w:val="0"/>
        <w:spacing w:line="338" w:lineRule="auto"/>
        <w:ind w:firstLine="640" w:firstLineChars="200"/>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以习近平新时代中国特色社会主义思想为指导，全面贯彻党的教育方针，落实立德树人根本任务，坚持把提高教师思想政治素质和职业道德水平摆在首要位置，完善师德规范，创新师德教育，推动师德师风建设。</w:t>
      </w:r>
    </w:p>
    <w:p>
      <w:pPr>
        <w:snapToGrid w:val="0"/>
        <w:spacing w:line="338" w:lineRule="auto"/>
        <w:ind w:firstLine="640" w:firstLineChars="200"/>
        <w:rPr>
          <w:rFonts w:hint="eastAsia" w:ascii="仿宋_GB2312" w:eastAsia="仿宋_GB2312"/>
          <w:sz w:val="32"/>
          <w:szCs w:val="32"/>
        </w:rPr>
      </w:pPr>
      <w:r>
        <w:rPr>
          <w:rFonts w:hint="eastAsia" w:ascii="黑体" w:hAnsi="黑体" w:eastAsia="黑体"/>
          <w:bCs/>
          <w:sz w:val="32"/>
          <w:szCs w:val="32"/>
        </w:rPr>
        <w:t>二、目标任务</w:t>
      </w:r>
    </w:p>
    <w:p>
      <w:pPr>
        <w:snapToGrid w:val="0"/>
        <w:spacing w:line="338" w:lineRule="auto"/>
        <w:ind w:firstLine="640" w:firstLineChars="200"/>
        <w:rPr>
          <w:rFonts w:hint="eastAsia" w:ascii="黑体" w:hAnsi="黑体" w:eastAsia="黑体"/>
          <w:sz w:val="32"/>
          <w:szCs w:val="32"/>
        </w:rPr>
      </w:pPr>
      <w:r>
        <w:rPr>
          <w:rFonts w:hint="eastAsia" w:ascii="仿宋_GB2312" w:eastAsia="仿宋_GB2312"/>
          <w:sz w:val="32"/>
          <w:szCs w:val="32"/>
        </w:rPr>
        <w:t>围绕“四个引路人”“四个相统一”和“政治要强，情怀要深，思维要新，视野要广，自律要严，人格要正”的新要求，完善师德规范，创新师德教育，健全长效机制，推动师德师风建设制度化、规范化、常态化，引导广大教师以德立身、以德立学、以德施教、以德育德，争做“四有”好教师，为学校“双一流”和“四个一流”建设目标提供精神保障。</w:t>
      </w:r>
    </w:p>
    <w:p>
      <w:pPr>
        <w:snapToGrid w:val="0"/>
        <w:spacing w:line="338" w:lineRule="auto"/>
        <w:ind w:firstLine="640" w:firstLineChars="200"/>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bCs/>
          <w:sz w:val="32"/>
          <w:szCs w:val="32"/>
        </w:rPr>
        <w:t>基本措施</w:t>
      </w:r>
    </w:p>
    <w:p>
      <w:pPr>
        <w:snapToGrid w:val="0"/>
        <w:spacing w:line="338" w:lineRule="auto"/>
        <w:ind w:firstLine="640" w:firstLineChars="200"/>
        <w:rPr>
          <w:rFonts w:hint="eastAsia" w:ascii="黑体" w:hAnsi="黑体" w:eastAsia="黑体"/>
          <w:sz w:val="32"/>
          <w:szCs w:val="32"/>
        </w:rPr>
      </w:pPr>
      <w:r>
        <w:rPr>
          <w:rFonts w:hint="eastAsia" w:ascii="仿宋_GB2312" w:eastAsia="仿宋_GB2312"/>
          <w:sz w:val="32"/>
          <w:szCs w:val="32"/>
        </w:rPr>
        <w:t>在全校范围内开展常态化师德师风建设五项活动，并结合教师的纪律要求和考核制度形成并建立五项机制。</w:t>
      </w:r>
    </w:p>
    <w:p>
      <w:pPr>
        <w:snapToGrid w:val="0"/>
        <w:spacing w:line="338" w:lineRule="auto"/>
        <w:rPr>
          <w:rFonts w:hint="eastAsia" w:ascii="仿宋_GB2312" w:eastAsia="仿宋_GB2312"/>
          <w:b/>
          <w:sz w:val="32"/>
          <w:szCs w:val="32"/>
        </w:rPr>
      </w:pPr>
      <w:r>
        <w:rPr>
          <w:rFonts w:hint="eastAsia" w:ascii="仿宋_GB2312" w:eastAsia="仿宋_GB2312"/>
          <w:b/>
          <w:sz w:val="32"/>
          <w:szCs w:val="32"/>
        </w:rPr>
        <w:t xml:space="preserve">    （一）开展师德规范学习活动</w:t>
      </w:r>
    </w:p>
    <w:p>
      <w:pPr>
        <w:snapToGrid w:val="0"/>
        <w:spacing w:line="338" w:lineRule="auto"/>
        <w:ind w:firstLine="645"/>
        <w:rPr>
          <w:rFonts w:hint="eastAsia" w:ascii="仿宋_GB2312" w:eastAsia="仿宋_GB2312"/>
          <w:sz w:val="32"/>
          <w:szCs w:val="32"/>
        </w:rPr>
      </w:pPr>
      <w:r>
        <w:rPr>
          <w:rFonts w:hint="eastAsia" w:ascii="仿宋_GB2312" w:eastAsia="仿宋_GB2312"/>
          <w:sz w:val="32"/>
          <w:szCs w:val="32"/>
        </w:rPr>
        <w:t>各单位要把师德工作纳入到平时的业务工作中去，自行安排师德培训活动，要把师德规范学习与教师政治学习和业务学习紧密结合，坚持每次学习活动必有师德建设内容。学习内容要围绕习近平总书记关于教育、教师工作的重要论述，尤其是关于“四有好老师”，“四个引路人”，“四个相统一”，“三个传播”，“三个塑造，”和“六要”的重要讲话，以《中共中央 国务院关于全面深化新时代教师队伍建设改革的意见》和我省《实施意见》，教师职业行为“十项准则”等为基本内容。定期组织师德师风学习活动，进行师德理论、经验、故事的宣传。通过广泛的学习活动，形成注重师德师风养成的浓厚氛围。</w:t>
      </w:r>
    </w:p>
    <w:p>
      <w:pPr>
        <w:snapToGrid w:val="0"/>
        <w:spacing w:line="338" w:lineRule="auto"/>
        <w:rPr>
          <w:rFonts w:hint="eastAsia" w:ascii="仿宋_GB2312" w:eastAsia="仿宋_GB2312"/>
          <w:b/>
          <w:sz w:val="32"/>
          <w:szCs w:val="32"/>
        </w:rPr>
      </w:pPr>
      <w:r>
        <w:rPr>
          <w:rFonts w:hint="eastAsia" w:ascii="仿宋_GB2312" w:eastAsia="仿宋_GB2312"/>
          <w:b/>
          <w:sz w:val="32"/>
          <w:szCs w:val="32"/>
        </w:rPr>
        <w:t xml:space="preserve">    （二）开展全员师德培训活动</w:t>
      </w:r>
    </w:p>
    <w:p>
      <w:pPr>
        <w:snapToGrid w:val="0"/>
        <w:spacing w:line="338" w:lineRule="auto"/>
        <w:ind w:firstLine="645"/>
        <w:rPr>
          <w:rFonts w:hint="eastAsia" w:ascii="仿宋_GB2312" w:eastAsia="仿宋_GB2312"/>
          <w:sz w:val="32"/>
          <w:szCs w:val="32"/>
        </w:rPr>
      </w:pPr>
      <w:r>
        <w:rPr>
          <w:rFonts w:hint="eastAsia" w:ascii="仿宋_GB2312" w:eastAsia="仿宋_GB2312"/>
          <w:sz w:val="32"/>
          <w:szCs w:val="32"/>
        </w:rPr>
        <w:t>师德培训的内容要贴近时代、贴近工作、贴近教师，培训形式要灵活多样、生动活泼，坚持培训考核必有师德内容。师德培训要采取理论学习与实践学习相结合，学好用好“延安精神”“西迁精神”，传承学校精神、校训、办学理念，发挥好梁家河、照金、马栏等红色资源作用，强化广大教师的国家责任、政治责任、社会责任和教育责任。</w:t>
      </w:r>
    </w:p>
    <w:p>
      <w:pPr>
        <w:snapToGrid w:val="0"/>
        <w:spacing w:line="338" w:lineRule="auto"/>
        <w:rPr>
          <w:rFonts w:hint="eastAsia" w:ascii="仿宋_GB2312" w:eastAsia="仿宋_GB2312"/>
          <w:b/>
          <w:sz w:val="32"/>
          <w:szCs w:val="32"/>
        </w:rPr>
      </w:pPr>
      <w:r>
        <w:rPr>
          <w:rFonts w:hint="eastAsia" w:ascii="仿宋_GB2312" w:eastAsia="仿宋_GB2312"/>
          <w:b/>
          <w:sz w:val="32"/>
          <w:szCs w:val="32"/>
        </w:rPr>
        <w:t xml:space="preserve">    （三）开展师德典型引领活动</w:t>
      </w:r>
    </w:p>
    <w:p>
      <w:pPr>
        <w:snapToGrid w:val="0"/>
        <w:spacing w:line="338" w:lineRule="auto"/>
        <w:ind w:firstLine="645"/>
        <w:rPr>
          <w:rFonts w:hint="eastAsia" w:ascii="仿宋_GB2312" w:eastAsia="仿宋_GB2312"/>
          <w:b/>
          <w:sz w:val="32"/>
          <w:szCs w:val="32"/>
        </w:rPr>
      </w:pPr>
      <w:r>
        <w:rPr>
          <w:rFonts w:hint="eastAsia" w:ascii="仿宋_GB2312" w:eastAsia="仿宋_GB2312"/>
          <w:sz w:val="32"/>
          <w:szCs w:val="32"/>
        </w:rPr>
        <w:t>大力开展师德先进评选宣传活动，发挥榜样的力量，聚集正能量。各单位要及时发掘师德方面的先进人物和先进事迹，及时总结他们崇德重表、以德化人的故事，对事迹突出的要加大表彰力度和宣传力度，全方位弘扬宣传优秀教师先进事迹。</w:t>
      </w:r>
    </w:p>
    <w:p>
      <w:pPr>
        <w:snapToGrid w:val="0"/>
        <w:spacing w:line="338" w:lineRule="auto"/>
        <w:ind w:firstLine="645"/>
        <w:rPr>
          <w:rFonts w:hint="eastAsia" w:ascii="仿宋_GB2312" w:eastAsia="仿宋_GB2312"/>
          <w:b/>
          <w:sz w:val="32"/>
          <w:szCs w:val="32"/>
        </w:rPr>
      </w:pPr>
      <w:r>
        <w:rPr>
          <w:rFonts w:hint="eastAsia" w:ascii="仿宋_GB2312" w:eastAsia="仿宋_GB2312"/>
          <w:b/>
          <w:sz w:val="32"/>
          <w:szCs w:val="32"/>
        </w:rPr>
        <w:t>（四）开展师德故事创作活动</w:t>
      </w:r>
    </w:p>
    <w:p>
      <w:pPr>
        <w:snapToGrid w:val="0"/>
        <w:spacing w:line="338" w:lineRule="auto"/>
        <w:ind w:firstLine="645"/>
        <w:rPr>
          <w:rFonts w:hint="eastAsia" w:ascii="仿宋_GB2312" w:eastAsia="仿宋_GB2312"/>
          <w:sz w:val="32"/>
          <w:szCs w:val="32"/>
        </w:rPr>
      </w:pPr>
      <w:r>
        <w:rPr>
          <w:rFonts w:hint="eastAsia" w:ascii="仿宋_GB2312" w:eastAsia="仿宋_GB2312"/>
          <w:sz w:val="32"/>
          <w:szCs w:val="32"/>
        </w:rPr>
        <w:t>开展以教师教书育人工作为素材的摄影、绘画、书法以及微电影、诗歌等文学作品创作活动，积极展现广大教师忠于党的教育事业，立足教坛，无私奉献，呕心沥血培养学生成人成才的博大情怀和崇高精神风貌。鼓励广大师生充分运用新媒体，以先进教师为原型，创作新时代好老师故事微视频微电影，以广大群众和师生喜闻乐见、更具感染力的方式推动高尚师德宣传弘扬工作，讲好师德故事。</w:t>
      </w:r>
    </w:p>
    <w:p>
      <w:pPr>
        <w:snapToGrid w:val="0"/>
        <w:spacing w:line="338" w:lineRule="auto"/>
        <w:rPr>
          <w:rFonts w:hint="eastAsia" w:ascii="仿宋_GB2312" w:eastAsia="仿宋_GB2312"/>
          <w:b/>
          <w:sz w:val="32"/>
          <w:szCs w:val="32"/>
        </w:rPr>
      </w:pPr>
      <w:r>
        <w:rPr>
          <w:rFonts w:hint="eastAsia" w:ascii="仿宋_GB2312" w:eastAsia="仿宋_GB2312"/>
          <w:b/>
          <w:sz w:val="32"/>
          <w:szCs w:val="32"/>
        </w:rPr>
        <w:t xml:space="preserve">    （五）开展师德管理创新活动</w:t>
      </w:r>
    </w:p>
    <w:p>
      <w:pPr>
        <w:snapToGrid w:val="0"/>
        <w:spacing w:line="338" w:lineRule="auto"/>
        <w:ind w:firstLine="645"/>
        <w:rPr>
          <w:rFonts w:hint="eastAsia" w:ascii="仿宋_GB2312" w:eastAsia="仿宋_GB2312"/>
          <w:b/>
          <w:sz w:val="32"/>
          <w:szCs w:val="32"/>
        </w:rPr>
      </w:pPr>
      <w:r>
        <w:rPr>
          <w:rFonts w:hint="eastAsia" w:ascii="仿宋_GB2312" w:eastAsia="仿宋_GB2312"/>
          <w:sz w:val="32"/>
          <w:szCs w:val="32"/>
        </w:rPr>
        <w:t>各单位结合自身情况和特点，通过不断改进和革新师德工作管理方式，积极促进师德师风水平有效提升。通过开展师德师风建设优秀案例征集评选活动，积极宣传推师德建设工作优秀经验，推动各单位积极总结本单位师德建设中好的做法，有效的工作机制，提炼总结师德建设成果，不断梳理师德建设工作经验，进一步抓实做好师德建设工作。</w:t>
      </w:r>
    </w:p>
    <w:p>
      <w:pPr>
        <w:snapToGrid w:val="0"/>
        <w:spacing w:line="338" w:lineRule="auto"/>
        <w:ind w:firstLine="645"/>
        <w:rPr>
          <w:rFonts w:hint="eastAsia" w:ascii="仿宋_GB2312" w:eastAsia="仿宋_GB2312"/>
          <w:b/>
          <w:sz w:val="32"/>
          <w:szCs w:val="32"/>
        </w:rPr>
      </w:pPr>
      <w:r>
        <w:rPr>
          <w:rFonts w:hint="eastAsia" w:ascii="仿宋_GB2312" w:eastAsia="仿宋_GB2312"/>
          <w:b/>
          <w:sz w:val="32"/>
          <w:szCs w:val="32"/>
        </w:rPr>
        <w:t>（六）推行师德承诺践诺制</w:t>
      </w:r>
    </w:p>
    <w:p>
      <w:pPr>
        <w:snapToGrid w:val="0"/>
        <w:spacing w:line="338" w:lineRule="auto"/>
        <w:ind w:firstLine="645"/>
        <w:rPr>
          <w:rFonts w:hint="eastAsia" w:ascii="仿宋_GB2312" w:eastAsia="仿宋_GB2312"/>
          <w:b/>
          <w:sz w:val="32"/>
          <w:szCs w:val="32"/>
        </w:rPr>
      </w:pPr>
      <w:r>
        <w:rPr>
          <w:rFonts w:hint="eastAsia" w:ascii="仿宋_GB2312" w:eastAsia="仿宋_GB2312"/>
          <w:sz w:val="32"/>
          <w:szCs w:val="32"/>
        </w:rPr>
        <w:t>各单位要坚持教师思想政治素质是最大的师德，不断强化教师职业道德意识，通过有效形式让教师把遵守职业道德、家庭美德和社会公德作为一种自觉追求。依托各种活动，强化教师师德意识，建立对教师在教书育人全过程努力践行承诺的评价和提醒。</w:t>
      </w:r>
    </w:p>
    <w:p>
      <w:pPr>
        <w:snapToGrid w:val="0"/>
        <w:spacing w:line="338" w:lineRule="auto"/>
        <w:ind w:firstLine="645"/>
        <w:rPr>
          <w:rFonts w:hint="eastAsia" w:ascii="仿宋_GB2312" w:eastAsia="仿宋_GB2312"/>
          <w:b/>
          <w:sz w:val="32"/>
          <w:szCs w:val="32"/>
        </w:rPr>
      </w:pPr>
      <w:r>
        <w:rPr>
          <w:rFonts w:hint="eastAsia" w:ascii="仿宋_GB2312" w:eastAsia="仿宋_GB2312"/>
          <w:b/>
          <w:sz w:val="32"/>
          <w:szCs w:val="32"/>
        </w:rPr>
        <w:t>（七）建立师德形势研判制</w:t>
      </w:r>
    </w:p>
    <w:p>
      <w:pPr>
        <w:snapToGrid w:val="0"/>
        <w:spacing w:line="338" w:lineRule="auto"/>
        <w:ind w:firstLine="645"/>
        <w:rPr>
          <w:rFonts w:hint="eastAsia" w:ascii="仿宋_GB2312" w:eastAsia="仿宋_GB2312"/>
          <w:b/>
          <w:sz w:val="32"/>
          <w:szCs w:val="32"/>
        </w:rPr>
      </w:pPr>
      <w:r>
        <w:rPr>
          <w:rFonts w:hint="eastAsia" w:ascii="仿宋_GB2312" w:eastAsia="仿宋_GB2312"/>
          <w:sz w:val="32"/>
          <w:szCs w:val="32"/>
        </w:rPr>
        <w:t>各单位领导班子要建立对师德师风问题动向研判制度，定期对师德师风问题进行集中研判。通过分析研判，梳理查找师德师风问题苗头隐患、薄弱环节和工作盲区，发现师德师风工作存在的短板和问题，及时调整确定工作方向和重点，把问题消除在萌芽状态。落实好师德师风日常管理，积极防范教师失德违纪甚至违法犯罪问题发生。</w:t>
      </w:r>
    </w:p>
    <w:p>
      <w:pPr>
        <w:snapToGrid w:val="0"/>
        <w:spacing w:line="338" w:lineRule="auto"/>
        <w:ind w:firstLine="645"/>
        <w:rPr>
          <w:rFonts w:hint="eastAsia" w:ascii="仿宋_GB2312" w:eastAsia="仿宋_GB2312"/>
          <w:sz w:val="32"/>
          <w:szCs w:val="32"/>
        </w:rPr>
      </w:pPr>
      <w:r>
        <w:rPr>
          <w:rFonts w:hint="eastAsia" w:ascii="仿宋_GB2312" w:eastAsia="仿宋_GB2312"/>
          <w:b/>
          <w:sz w:val="32"/>
          <w:szCs w:val="32"/>
        </w:rPr>
        <w:t>（八）完善师德考核评价制</w:t>
      </w:r>
    </w:p>
    <w:p>
      <w:pPr>
        <w:snapToGrid w:val="0"/>
        <w:spacing w:line="338" w:lineRule="auto"/>
        <w:ind w:firstLine="645"/>
        <w:rPr>
          <w:rFonts w:hint="eastAsia" w:ascii="仿宋_GB2312" w:eastAsia="仿宋_GB2312"/>
          <w:b/>
          <w:sz w:val="32"/>
          <w:szCs w:val="32"/>
        </w:rPr>
      </w:pPr>
      <w:r>
        <w:rPr>
          <w:rFonts w:hint="eastAsia" w:ascii="仿宋_GB2312" w:eastAsia="仿宋_GB2312"/>
          <w:sz w:val="32"/>
          <w:szCs w:val="32"/>
        </w:rPr>
        <w:t>各单位要坚持把师德师风表现作为考核评价教师的第一标准，建立健全师德行为负面清单，不断探索师德建设的有效机制，完善师德师风考核评价指标体系，制定务实管用的师德师风考核办法和实施细则，有效做好师德师风考评工作。师德师风考核结果要作为学校对教师年度考核、职称评审、岗位聘任、评优树模、绩效奖励的基本依据和重要参考，成为教师职业能力素养评价的基础要素。</w:t>
      </w:r>
    </w:p>
    <w:p>
      <w:pPr>
        <w:snapToGrid w:val="0"/>
        <w:spacing w:line="338" w:lineRule="auto"/>
        <w:ind w:firstLine="645"/>
        <w:rPr>
          <w:rFonts w:hint="eastAsia" w:ascii="仿宋_GB2312" w:eastAsia="仿宋_GB2312"/>
          <w:b/>
          <w:sz w:val="32"/>
          <w:szCs w:val="32"/>
        </w:rPr>
      </w:pPr>
      <w:r>
        <w:rPr>
          <w:rFonts w:hint="eastAsia" w:ascii="仿宋_GB2312" w:eastAsia="仿宋_GB2312"/>
          <w:b/>
          <w:sz w:val="32"/>
          <w:szCs w:val="32"/>
        </w:rPr>
        <w:t>（九）实行典型案例通报制</w:t>
      </w:r>
    </w:p>
    <w:p>
      <w:pPr>
        <w:snapToGrid w:val="0"/>
        <w:spacing w:line="338" w:lineRule="auto"/>
        <w:ind w:firstLine="645"/>
        <w:rPr>
          <w:rFonts w:hint="eastAsia" w:ascii="仿宋_GB2312" w:eastAsia="仿宋_GB2312"/>
          <w:sz w:val="32"/>
          <w:szCs w:val="32"/>
        </w:rPr>
      </w:pPr>
      <w:r>
        <w:rPr>
          <w:rFonts w:hint="eastAsia" w:ascii="仿宋_GB2312" w:eastAsia="仿宋_GB2312"/>
          <w:sz w:val="32"/>
          <w:szCs w:val="32"/>
        </w:rPr>
        <w:t>各单位要严格对教师的师德要求，对于在政治表现、社会公德、思想品德、学术道德等方面存在严重问题的教师，要坚决实施“一票否决”。在加大正面典型弘扬宣传的同时，扎实利用反面典型搞好警示教育。各学院每季度进行一次失德违纪案件的集中通报，并将相关情况同时抄送上级部门。</w:t>
      </w:r>
    </w:p>
    <w:p>
      <w:pPr>
        <w:snapToGrid w:val="0"/>
        <w:spacing w:line="338" w:lineRule="auto"/>
        <w:ind w:firstLine="645"/>
        <w:rPr>
          <w:rFonts w:hint="eastAsia" w:ascii="仿宋_GB2312" w:eastAsia="仿宋_GB2312"/>
          <w:sz w:val="32"/>
          <w:szCs w:val="32"/>
        </w:rPr>
      </w:pPr>
      <w:r>
        <w:rPr>
          <w:rFonts w:hint="eastAsia" w:ascii="仿宋_GB2312" w:eastAsia="仿宋_GB2312"/>
          <w:b/>
          <w:sz w:val="32"/>
          <w:szCs w:val="32"/>
        </w:rPr>
        <w:t>（十）形成师德师风年报制。</w:t>
      </w:r>
    </w:p>
    <w:p>
      <w:pPr>
        <w:snapToGrid w:val="0"/>
        <w:spacing w:line="338" w:lineRule="auto"/>
        <w:ind w:firstLine="645"/>
        <w:rPr>
          <w:rFonts w:hint="eastAsia" w:ascii="仿宋_GB2312" w:eastAsia="仿宋_GB2312"/>
          <w:sz w:val="32"/>
          <w:szCs w:val="32"/>
        </w:rPr>
      </w:pPr>
      <w:r>
        <w:rPr>
          <w:rFonts w:hint="eastAsia" w:ascii="仿宋_GB2312" w:eastAsia="仿宋_GB2312"/>
          <w:sz w:val="32"/>
          <w:szCs w:val="32"/>
        </w:rPr>
        <w:t>实行师德师风工作年报制度，对师德师风建设的制度创新、学习成效、科研成果、先进人物、典型案例、突出问题、反面事例等情况进行通报。各学院要于 11月底向学校上报德育工作年报。</w:t>
      </w:r>
    </w:p>
    <w:p>
      <w:pPr>
        <w:snapToGrid w:val="0"/>
        <w:spacing w:line="338" w:lineRule="auto"/>
        <w:ind w:firstLine="645"/>
        <w:rPr>
          <w:rFonts w:ascii="黑体" w:hAnsi="黑体" w:eastAsia="黑体"/>
          <w:sz w:val="32"/>
          <w:szCs w:val="32"/>
        </w:rPr>
      </w:pPr>
      <w:r>
        <w:rPr>
          <w:rFonts w:hint="eastAsia" w:ascii="黑体" w:hAnsi="黑体" w:eastAsia="黑体"/>
          <w:sz w:val="32"/>
          <w:szCs w:val="32"/>
        </w:rPr>
        <w:t>四、工作要求</w:t>
      </w:r>
    </w:p>
    <w:p>
      <w:pPr>
        <w:pStyle w:val="3"/>
        <w:snapToGrid w:val="0"/>
        <w:spacing w:before="0" w:beforeAutospacing="0" w:after="0" w:afterAutospacing="0" w:line="338" w:lineRule="auto"/>
        <w:ind w:firstLine="645"/>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（一）要提高政治站位。</w:t>
      </w:r>
      <w:r>
        <w:rPr>
          <w:rFonts w:hint="eastAsia" w:ascii="仿宋_GB2312" w:hAnsi="Calibri" w:eastAsia="仿宋_GB2312" w:cs="Times New Roman"/>
          <w:kern w:val="2"/>
          <w:sz w:val="32"/>
          <w:szCs w:val="32"/>
        </w:rPr>
        <w:t>各单位应高度重视师德建设工作，成立师德建设工作组。分党委（总支）书记和院长（负责人）抓师德同责，是师德建设第一责任人，切实把师德建设作为教师队伍建设的首要任务，纳入单位党政重要议事日程。</w:t>
      </w:r>
    </w:p>
    <w:p>
      <w:pPr>
        <w:pStyle w:val="3"/>
        <w:snapToGrid w:val="0"/>
        <w:spacing w:before="0" w:beforeAutospacing="0" w:after="0" w:afterAutospacing="0" w:line="338" w:lineRule="auto"/>
        <w:ind w:firstLine="645"/>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（二）要强化工作落实。</w:t>
      </w:r>
      <w:r>
        <w:rPr>
          <w:rFonts w:hint="eastAsia" w:ascii="仿宋_GB2312" w:hAnsi="Calibri" w:eastAsia="仿宋_GB2312" w:cs="Times New Roman"/>
          <w:kern w:val="2"/>
          <w:sz w:val="32"/>
          <w:szCs w:val="32"/>
        </w:rPr>
        <w:t>各相关单位应健全师德工作体系，明确工作任务。各项任务牵头单位要确保组织到位、责任到位，领导小组成员单位要相互配合、协同工作，细化措施、认真落实，努力形成师德师风建设良好工作格局。</w:t>
      </w:r>
    </w:p>
    <w:p>
      <w:pPr>
        <w:pStyle w:val="3"/>
        <w:snapToGrid w:val="0"/>
        <w:spacing w:before="0" w:beforeAutospacing="0" w:after="0" w:afterAutospacing="0" w:line="338" w:lineRule="auto"/>
        <w:ind w:firstLine="645"/>
        <w:rPr>
          <w:rFonts w:ascii="仿宋_GB2312" w:hAnsi="Calibri" w:eastAsia="仿宋_GB2312" w:cs="Times New Roman"/>
          <w:kern w:val="2"/>
          <w:sz w:val="32"/>
          <w:szCs w:val="32"/>
        </w:rPr>
      </w:pPr>
      <w:r>
        <w:rPr>
          <w:rFonts w:hint="eastAsia" w:ascii="仿宋_GB2312" w:hAnsi="Calibri" w:eastAsia="仿宋_GB2312" w:cs="Times New Roman"/>
          <w:b/>
          <w:kern w:val="2"/>
          <w:sz w:val="32"/>
          <w:szCs w:val="32"/>
        </w:rPr>
        <w:t>（三）要注重工作成效。</w:t>
      </w:r>
      <w:r>
        <w:rPr>
          <w:rFonts w:hint="eastAsia" w:ascii="仿宋_GB2312" w:hAnsi="Calibri" w:eastAsia="仿宋_GB2312" w:cs="Times New Roman"/>
          <w:kern w:val="2"/>
          <w:sz w:val="32"/>
          <w:szCs w:val="32"/>
        </w:rPr>
        <w:t>各单位应将师德建设的要求融入到日常教学、科研、管理、服务等过程中，制定本单位师德建设实施细则并落实师德考核工作。学校将师德建设工作作为对学院年度考核的重要因素，并坚持失责必问、问责必严的原则，对师德问题突出、问题查处不到位的单位进行问责并予以通报。</w:t>
      </w:r>
    </w:p>
    <w:p>
      <w:pPr>
        <w:pStyle w:val="3"/>
        <w:snapToGrid w:val="0"/>
        <w:spacing w:before="0" w:beforeAutospacing="0" w:after="0" w:afterAutospacing="0" w:line="338" w:lineRule="auto"/>
        <w:ind w:firstLine="645"/>
        <w:rPr>
          <w:rFonts w:hint="eastAsia" w:ascii="仿宋_GB2312" w:hAnsi="Calibri" w:eastAsia="仿宋_GB2312" w:cs="Times New Roman"/>
          <w:kern w:val="2"/>
          <w:sz w:val="32"/>
          <w:szCs w:val="32"/>
        </w:rPr>
      </w:pPr>
      <w:r>
        <w:rPr>
          <w:rFonts w:hint="eastAsia" w:ascii="仿宋_GB2312" w:hAnsi="Calibri" w:eastAsia="仿宋_GB2312" w:cs="Times New Roman"/>
          <w:b/>
          <w:kern w:val="2"/>
          <w:sz w:val="32"/>
          <w:szCs w:val="32"/>
        </w:rPr>
        <w:t>（四）要认真总结梳理。</w:t>
      </w:r>
      <w:r>
        <w:rPr>
          <w:rFonts w:hint="eastAsia" w:ascii="仿宋_GB2312" w:hAnsi="Calibri" w:eastAsia="仿宋_GB2312" w:cs="Times New Roman"/>
          <w:kern w:val="2"/>
          <w:sz w:val="32"/>
          <w:szCs w:val="32"/>
        </w:rPr>
        <w:t>各单位要创新工作方法，认真梳理，总结经验，查找不足，建立师德工作台帐，健全制度规范，将形成的制度、典型工作经验以及开展活动等整理形成报告，于11月底前报党委教师工作部（人事处师资科）。</w:t>
      </w:r>
      <w:r>
        <w:rPr>
          <w:rFonts w:hint="eastAsia" w:ascii="仿宋_GB2312" w:eastAsia="仿宋_GB2312"/>
          <w:sz w:val="32"/>
          <w:szCs w:val="32"/>
        </w:rPr>
        <w:t>工作落实落细，全面提升本院教师师德师风水平。</w:t>
      </w:r>
    </w:p>
    <w:p>
      <w:pPr>
        <w:pStyle w:val="3"/>
        <w:snapToGrid w:val="0"/>
        <w:spacing w:before="0" w:beforeAutospacing="0" w:after="0" w:afterAutospacing="0" w:line="338" w:lineRule="auto"/>
        <w:rPr>
          <w:rFonts w:hint="eastAsia" w:ascii="仿宋_GB2312" w:hAnsi="Calibri" w:eastAsia="仿宋_GB2312" w:cs="Times New Roman"/>
          <w:kern w:val="2"/>
          <w:sz w:val="32"/>
          <w:szCs w:val="32"/>
        </w:rPr>
      </w:pPr>
    </w:p>
    <w:p>
      <w:pPr>
        <w:pStyle w:val="3"/>
        <w:snapToGrid w:val="0"/>
        <w:spacing w:before="0" w:beforeAutospacing="0" w:after="0" w:afterAutospacing="0" w:line="338" w:lineRule="auto"/>
        <w:ind w:firstLine="645"/>
        <w:rPr>
          <w:rFonts w:hint="eastAsia" w:ascii="仿宋_GB2312" w:hAnsi="Calibri" w:eastAsia="仿宋_GB2312" w:cs="Times New Roman"/>
          <w:kern w:val="2"/>
          <w:sz w:val="32"/>
          <w:szCs w:val="32"/>
        </w:rPr>
      </w:pPr>
    </w:p>
    <w:p>
      <w:pPr>
        <w:pStyle w:val="3"/>
        <w:snapToGrid w:val="0"/>
        <w:spacing w:before="0" w:beforeAutospacing="0" w:after="0" w:afterAutospacing="0" w:line="338" w:lineRule="auto"/>
        <w:jc w:val="right"/>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党委教师工作部  人事处  教师发展中心</w:t>
      </w:r>
    </w:p>
    <w:p>
      <w:pPr>
        <w:pStyle w:val="3"/>
        <w:snapToGrid w:val="0"/>
        <w:spacing w:before="0" w:beforeAutospacing="0" w:after="0" w:afterAutospacing="0" w:line="338" w:lineRule="auto"/>
        <w:ind w:firstLine="4160" w:firstLineChars="1300"/>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2019年10月8日</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E4054"/>
    <w:rsid w:val="530E4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2019-10-16T07:45:00Z</dcterms:created>
  <dc:creator>Administrator</dc:creator>
  <cp:lastModifiedBy>Administrator</cp:lastModifiedBy>
  <dcterms:modified xsi:type="dcterms:W3CDTF">2019-10-16T07:45:24Z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