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5B" w:rsidRDefault="00EA565B" w:rsidP="00EA565B">
      <w:pPr>
        <w:spacing w:line="346" w:lineRule="auto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附件：</w:t>
      </w:r>
    </w:p>
    <w:p w:rsidR="00EA565B" w:rsidRPr="00775F9F" w:rsidRDefault="00EA565B" w:rsidP="00EA565B">
      <w:pPr>
        <w:spacing w:line="346" w:lineRule="auto"/>
        <w:jc w:val="center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A7718A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干部作风问题排查整改征求意见表</w:t>
      </w:r>
    </w:p>
    <w:tbl>
      <w:tblPr>
        <w:tblStyle w:val="a7"/>
        <w:tblW w:w="9923" w:type="dxa"/>
        <w:tblInd w:w="-601" w:type="dxa"/>
        <w:tblLook w:val="04A0"/>
      </w:tblPr>
      <w:tblGrid>
        <w:gridCol w:w="3686"/>
        <w:gridCol w:w="1559"/>
        <w:gridCol w:w="4678"/>
      </w:tblGrid>
      <w:tr w:rsidR="00EA565B" w:rsidTr="00A90868">
        <w:trPr>
          <w:trHeight w:val="692"/>
        </w:trPr>
        <w:tc>
          <w:tcPr>
            <w:tcW w:w="3686" w:type="dxa"/>
            <w:vAlign w:val="center"/>
          </w:tcPr>
          <w:p w:rsidR="00EA565B" w:rsidRPr="00775F9F" w:rsidRDefault="00EA565B" w:rsidP="00A90868">
            <w:pPr>
              <w:spacing w:line="346" w:lineRule="auto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775F9F">
              <w:rPr>
                <w:rFonts w:ascii="仿宋_GB2312" w:eastAsia="仿宋_GB2312" w:hint="eastAsia"/>
                <w:b/>
                <w:color w:val="000000"/>
                <w:sz w:val="32"/>
                <w:szCs w:val="32"/>
                <w:shd w:val="clear" w:color="auto" w:fill="FFFFFF"/>
              </w:rPr>
              <w:t>类别</w:t>
            </w:r>
          </w:p>
        </w:tc>
        <w:tc>
          <w:tcPr>
            <w:tcW w:w="1559" w:type="dxa"/>
            <w:vAlign w:val="center"/>
          </w:tcPr>
          <w:p w:rsidR="00EA565B" w:rsidRPr="00775F9F" w:rsidRDefault="00EA565B" w:rsidP="00A90868">
            <w:pPr>
              <w:spacing w:line="346" w:lineRule="auto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775F9F">
              <w:rPr>
                <w:rFonts w:ascii="仿宋_GB2312" w:eastAsia="仿宋_GB2312" w:hint="eastAsia"/>
                <w:b/>
                <w:color w:val="000000"/>
                <w:sz w:val="32"/>
                <w:szCs w:val="32"/>
                <w:shd w:val="clear" w:color="auto" w:fill="FFFFFF"/>
              </w:rPr>
              <w:t>是否存在</w:t>
            </w:r>
          </w:p>
        </w:tc>
        <w:tc>
          <w:tcPr>
            <w:tcW w:w="4678" w:type="dxa"/>
            <w:vAlign w:val="center"/>
          </w:tcPr>
          <w:p w:rsidR="00EA565B" w:rsidRPr="00775F9F" w:rsidRDefault="00EA565B" w:rsidP="00A90868">
            <w:pPr>
              <w:spacing w:line="346" w:lineRule="auto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775F9F">
              <w:rPr>
                <w:rFonts w:ascii="仿宋_GB2312" w:eastAsia="仿宋_GB2312" w:hint="eastAsia"/>
                <w:b/>
                <w:color w:val="000000"/>
                <w:sz w:val="32"/>
                <w:szCs w:val="32"/>
                <w:shd w:val="clear" w:color="auto" w:fill="FFFFFF"/>
              </w:rPr>
              <w:t>具体表现</w:t>
            </w:r>
          </w:p>
        </w:tc>
      </w:tr>
      <w:tr w:rsidR="00EA565B" w:rsidTr="00A90868">
        <w:trPr>
          <w:trHeight w:val="1694"/>
        </w:trPr>
        <w:tc>
          <w:tcPr>
            <w:tcW w:w="3686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  <w:r w:rsidRPr="00C00BCA"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遵守政治纪律方面</w:t>
            </w:r>
            <w:r w:rsidRPr="00D71C3B"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。</w:t>
            </w:r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是否存在贯彻落实各项决策不坚决、不扎实、不到位，阳奉阴违，“上有政策、下有对策”，表态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多落实差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，只做表面文章等问题。</w:t>
            </w:r>
          </w:p>
        </w:tc>
        <w:tc>
          <w:tcPr>
            <w:tcW w:w="1559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tr w:rsidR="00EA565B" w:rsidTr="00A90868">
        <w:trPr>
          <w:trHeight w:val="2401"/>
        </w:trPr>
        <w:tc>
          <w:tcPr>
            <w:tcW w:w="3686" w:type="dxa"/>
            <w:vAlign w:val="center"/>
          </w:tcPr>
          <w:p w:rsidR="00EA565B" w:rsidRPr="00391DB5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慢作为不作为乱作为方面。是否存在研究工作、制定决策不顾及群众利益、不深入研究，拍脑袋决策；工作缺乏担当勇气，不敢坚持原则；落实工作部署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多落实少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，热衷表面文章；滥用权力，以权谋私等问题。</w:t>
            </w:r>
          </w:p>
        </w:tc>
        <w:tc>
          <w:tcPr>
            <w:tcW w:w="1559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tr w:rsidR="00EA565B" w:rsidTr="00A90868">
        <w:trPr>
          <w:trHeight w:val="2403"/>
        </w:trPr>
        <w:tc>
          <w:tcPr>
            <w:tcW w:w="3686" w:type="dxa"/>
            <w:vAlign w:val="center"/>
          </w:tcPr>
          <w:p w:rsidR="00EA565B" w:rsidRPr="00391DB5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慵懒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散慢虚方面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。是否存在工作不实，工作效率低下，出工不出力等问题；是否存在群众观念淡薄，服务意识缺乏，服务水平低下等问题；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是否寻在不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遵守工作纪律，上班时间上网聊天、打游戏，迟到早退等问题。</w:t>
            </w:r>
          </w:p>
        </w:tc>
        <w:tc>
          <w:tcPr>
            <w:tcW w:w="1559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tr w:rsidR="00EA565B" w:rsidTr="00A90868">
        <w:trPr>
          <w:trHeight w:val="2401"/>
        </w:trPr>
        <w:tc>
          <w:tcPr>
            <w:tcW w:w="3686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“四风”隐形变异方面。是否存在“虚多实少、阳奉阴违”“层层卸责、层层不负责”“门好进、脸好看、事更难办”等官僚主义隐形变异及违规发放津补贴、公车私用、接受吃请，大额消费拆分报销等奢靡之风隐形变异问题。</w:t>
            </w:r>
          </w:p>
        </w:tc>
        <w:tc>
          <w:tcPr>
            <w:tcW w:w="1559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  <w:tr w:rsidR="00EA565B" w:rsidTr="00A90868">
        <w:trPr>
          <w:trHeight w:val="1536"/>
        </w:trPr>
        <w:tc>
          <w:tcPr>
            <w:tcW w:w="3686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32"/>
                <w:shd w:val="clear" w:color="auto" w:fill="FFFFFF"/>
              </w:rPr>
              <w:t>其他方面存在的突出问题</w:t>
            </w:r>
          </w:p>
        </w:tc>
        <w:tc>
          <w:tcPr>
            <w:tcW w:w="1559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4678" w:type="dxa"/>
            <w:vAlign w:val="center"/>
          </w:tcPr>
          <w:p w:rsidR="00EA565B" w:rsidRPr="00C00BCA" w:rsidRDefault="00EA565B" w:rsidP="00A90868">
            <w:pPr>
              <w:jc w:val="center"/>
              <w:rPr>
                <w:rFonts w:ascii="仿宋_GB2312" w:eastAsia="仿宋_GB2312"/>
                <w:color w:val="000000"/>
                <w:sz w:val="24"/>
                <w:szCs w:val="32"/>
                <w:shd w:val="clear" w:color="auto" w:fill="FFFFFF"/>
              </w:rPr>
            </w:pPr>
          </w:p>
        </w:tc>
      </w:tr>
    </w:tbl>
    <w:p w:rsidR="00D43881" w:rsidRPr="00EA565B" w:rsidRDefault="00EA565B" w:rsidP="00EA565B">
      <w:pPr>
        <w:snapToGrid w:val="0"/>
        <w:spacing w:line="240" w:lineRule="atLeast"/>
        <w:jc w:val="left"/>
        <w:rPr>
          <w:rFonts w:ascii="仿宋_GB2312" w:eastAsia="仿宋_GB2312"/>
          <w:color w:val="000000"/>
          <w:sz w:val="24"/>
          <w:szCs w:val="32"/>
          <w:shd w:val="clear" w:color="auto" w:fill="FFFFFF"/>
        </w:rPr>
      </w:pPr>
      <w:r w:rsidRPr="00B61C44">
        <w:rPr>
          <w:rFonts w:ascii="仿宋_GB2312" w:eastAsia="仿宋_GB2312" w:hint="eastAsia"/>
          <w:color w:val="000000"/>
          <w:sz w:val="24"/>
          <w:szCs w:val="32"/>
          <w:shd w:val="clear" w:color="auto" w:fill="FFFFFF"/>
        </w:rPr>
        <w:t>注：若存在相应问题，请在“是否存在”栏内划“√”，</w:t>
      </w:r>
      <w:proofErr w:type="gramStart"/>
      <w:r w:rsidRPr="00B61C44">
        <w:rPr>
          <w:rFonts w:ascii="仿宋_GB2312" w:eastAsia="仿宋_GB2312" w:hint="eastAsia"/>
          <w:color w:val="000000"/>
          <w:sz w:val="24"/>
          <w:szCs w:val="32"/>
          <w:shd w:val="clear" w:color="auto" w:fill="FFFFFF"/>
        </w:rPr>
        <w:t>否则请划“×”</w:t>
      </w:r>
      <w:proofErr w:type="gramEnd"/>
      <w:r w:rsidRPr="00B61C44">
        <w:rPr>
          <w:rFonts w:ascii="仿宋_GB2312" w:eastAsia="仿宋_GB2312" w:hint="eastAsia"/>
          <w:color w:val="000000"/>
          <w:sz w:val="24"/>
          <w:szCs w:val="32"/>
          <w:shd w:val="clear" w:color="auto" w:fill="FFFFFF"/>
        </w:rPr>
        <w:t>。若有具体事项，请填入“具体表现”栏；若有其他需要反映的问题，请在“</w:t>
      </w:r>
      <w:r>
        <w:rPr>
          <w:rFonts w:ascii="仿宋_GB2312" w:eastAsia="仿宋_GB2312" w:hint="eastAsia"/>
          <w:color w:val="000000"/>
          <w:sz w:val="24"/>
          <w:szCs w:val="32"/>
          <w:shd w:val="clear" w:color="auto" w:fill="FFFFFF"/>
        </w:rPr>
        <w:t>其他</w:t>
      </w:r>
      <w:r w:rsidRPr="00B61C44">
        <w:rPr>
          <w:rFonts w:ascii="仿宋_GB2312" w:eastAsia="仿宋_GB2312" w:hint="eastAsia"/>
          <w:color w:val="000000"/>
          <w:sz w:val="24"/>
          <w:szCs w:val="32"/>
          <w:shd w:val="clear" w:color="auto" w:fill="FFFFFF"/>
        </w:rPr>
        <w:t>方面存在的突出问题”栏内填写，如填写不完可另附相关材料。</w:t>
      </w:r>
    </w:p>
    <w:sectPr w:rsidR="00D43881" w:rsidRPr="00EA565B" w:rsidSect="00D4388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08024"/>
      <w:docPartObj>
        <w:docPartGallery w:val="Page Numbers (Bottom of Page)"/>
        <w:docPartUnique/>
      </w:docPartObj>
    </w:sdtPr>
    <w:sdtEndPr/>
    <w:sdtContent>
      <w:p w:rsidR="0022494E" w:rsidRDefault="00EA565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A565B">
          <w:rPr>
            <w:noProof/>
            <w:lang w:val="zh-CN"/>
          </w:rPr>
          <w:t>1</w:t>
        </w:r>
        <w:r>
          <w:fldChar w:fldCharType="end"/>
        </w:r>
      </w:p>
    </w:sdtContent>
  </w:sdt>
  <w:p w:rsidR="0022494E" w:rsidRDefault="00EA565B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565B"/>
    <w:rsid w:val="008E0298"/>
    <w:rsid w:val="009B3A74"/>
    <w:rsid w:val="00D43881"/>
    <w:rsid w:val="00EA565B"/>
    <w:rsid w:val="00EF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8E0298"/>
  </w:style>
  <w:style w:type="character" w:styleId="a4">
    <w:name w:val="Emphasis"/>
    <w:basedOn w:val="a0"/>
    <w:uiPriority w:val="20"/>
    <w:qFormat/>
    <w:rsid w:val="008E0298"/>
    <w:rPr>
      <w:i/>
      <w:iCs/>
    </w:rPr>
  </w:style>
  <w:style w:type="paragraph" w:styleId="a5">
    <w:name w:val="List Paragraph"/>
    <w:basedOn w:val="a"/>
    <w:uiPriority w:val="34"/>
    <w:qFormat/>
    <w:rsid w:val="008E0298"/>
    <w:pPr>
      <w:ind w:firstLineChars="200" w:firstLine="420"/>
    </w:pPr>
  </w:style>
  <w:style w:type="paragraph" w:styleId="a6">
    <w:name w:val="footer"/>
    <w:basedOn w:val="a"/>
    <w:link w:val="Char"/>
    <w:uiPriority w:val="99"/>
    <w:unhideWhenUsed/>
    <w:rsid w:val="00EA5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EA565B"/>
    <w:rPr>
      <w:kern w:val="2"/>
      <w:sz w:val="18"/>
      <w:szCs w:val="18"/>
    </w:rPr>
  </w:style>
  <w:style w:type="table" w:styleId="a7">
    <w:name w:val="Table Grid"/>
    <w:basedOn w:val="a1"/>
    <w:uiPriority w:val="59"/>
    <w:rsid w:val="00EA5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2018-09-05T03:25:00Z</dcterms:created>
  <dcterms:modified xsi:type="dcterms:W3CDTF">2018-09-05T03:25:00Z</dcterms:modified>
</cp:coreProperties>
</file>