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2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before="128" w:line="219" w:lineRule="auto"/>
        <w:ind w:left="328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5"/>
          <w:sz w:val="43"/>
          <w:szCs w:val="43"/>
        </w:rPr>
        <w:t>项</w:t>
      </w:r>
      <w:r>
        <w:rPr>
          <w:rFonts w:ascii="宋体" w:hAnsi="宋体" w:eastAsia="宋体" w:cs="宋体"/>
          <w:spacing w:val="72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43"/>
          <w:szCs w:val="43"/>
        </w:rPr>
        <w:t>目</w:t>
      </w:r>
      <w:r>
        <w:rPr>
          <w:rFonts w:ascii="宋体" w:hAnsi="宋体" w:eastAsia="宋体" w:cs="宋体"/>
          <w:spacing w:val="-15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43"/>
          <w:szCs w:val="43"/>
        </w:rPr>
        <w:t>简</w:t>
      </w:r>
      <w:r>
        <w:rPr>
          <w:rFonts w:ascii="宋体" w:hAnsi="宋体" w:eastAsia="宋体" w:cs="宋体"/>
          <w:spacing w:val="11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43"/>
          <w:szCs w:val="43"/>
        </w:rPr>
        <w:t>介</w:t>
      </w:r>
    </w:p>
    <w:p>
      <w:pPr>
        <w:spacing w:line="228" w:lineRule="exact"/>
      </w:pPr>
    </w:p>
    <w:tbl>
      <w:tblPr>
        <w:tblStyle w:val="5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9" w:hRule="atLeast"/>
        </w:trPr>
        <w:tc>
          <w:tcPr>
            <w:tcW w:w="8950" w:type="dxa"/>
            <w:vAlign w:val="top"/>
          </w:tcPr>
          <w:p>
            <w:pPr>
              <w:pStyle w:val="4"/>
              <w:spacing w:before="162" w:line="331" w:lineRule="auto"/>
              <w:ind w:left="126" w:right="102" w:firstLine="5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从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(1)</w:t>
            </w:r>
            <w:r>
              <w:rPr>
                <w:spacing w:val="-2"/>
                <w:sz w:val="28"/>
                <w:szCs w:val="28"/>
              </w:rPr>
              <w:t>技术创造性、先进性或创新点，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(2)</w:t>
            </w:r>
            <w:r>
              <w:rPr>
                <w:spacing w:val="-2"/>
                <w:sz w:val="28"/>
                <w:szCs w:val="28"/>
              </w:rPr>
              <w:t>解决的关健问题，或外观设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计专利的设计要点、工业适用性，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(3)</w:t>
            </w:r>
            <w:r>
              <w:rPr>
                <w:sz w:val="28"/>
                <w:szCs w:val="28"/>
              </w:rPr>
              <w:t>应用</w:t>
            </w:r>
            <w:r>
              <w:rPr>
                <w:spacing w:val="-1"/>
                <w:sz w:val="28"/>
                <w:szCs w:val="28"/>
              </w:rPr>
              <w:t>领域及产生的经济社会效益、</w:t>
            </w:r>
          </w:p>
          <w:p>
            <w:pPr>
              <w:pStyle w:val="4"/>
              <w:spacing w:line="210" w:lineRule="auto"/>
              <w:ind w:left="119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发展前景等，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(4)</w:t>
            </w:r>
            <w:r>
              <w:rPr>
                <w:spacing w:val="-8"/>
                <w:sz w:val="28"/>
                <w:szCs w:val="28"/>
              </w:rPr>
              <w:t>获奖情况等四个方面简要说明项目简况（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34"/>
                <w:w w:val="101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字以内）。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TZmZWYxZjIwNDdmMGE4ZDkyYTY3Y2EyMDE2ZDkifQ=="/>
  </w:docVars>
  <w:rsids>
    <w:rsidRoot w:val="13750796"/>
    <w:rsid w:val="137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2024-01-04T02:25:00Z</dcterms:created>
  <dc:creator>张楚</dc:creator>
  <cp:lastModifiedBy>张楚</cp:lastModifiedBy>
  <dcterms:modified xsi:type="dcterms:W3CDTF">2024-01-04T02:25:26Z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A448D8B1A4C94636A3FD9B96875C06EE_11</vt:lpwstr>
  </property>
</Properties>
</file>