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2F" w:rsidRDefault="004B382F" w:rsidP="004B382F">
      <w:pPr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lang w:bidi="th-TH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th-TH"/>
        </w:rPr>
        <w:t>附件2</w:t>
      </w:r>
    </w:p>
    <w:p w:rsidR="004B382F" w:rsidRPr="00CC5015" w:rsidRDefault="004B382F" w:rsidP="004B382F">
      <w:pPr>
        <w:spacing w:afterLines="50"/>
        <w:jc w:val="center"/>
        <w:rPr>
          <w:rFonts w:ascii="宋体" w:hAnsi="宋体" w:cs="宋体"/>
          <w:b/>
          <w:bCs/>
          <w:color w:val="000000"/>
          <w:kern w:val="0"/>
          <w:sz w:val="40"/>
          <w:szCs w:val="40"/>
          <w:lang w:bidi="th-TH"/>
        </w:rPr>
      </w:pPr>
      <w:r w:rsidRPr="00CC5015">
        <w:rPr>
          <w:rFonts w:ascii="宋体" w:hAnsi="宋体" w:cs="宋体" w:hint="eastAsia"/>
          <w:b/>
          <w:bCs/>
          <w:color w:val="000000"/>
          <w:kern w:val="0"/>
          <w:sz w:val="40"/>
          <w:szCs w:val="40"/>
          <w:lang w:bidi="th-TH"/>
        </w:rPr>
        <w:t>西安体育学院2016年教学研究项目结题</w:t>
      </w:r>
      <w:r>
        <w:rPr>
          <w:rFonts w:ascii="宋体" w:hAnsi="宋体" w:cs="宋体" w:hint="eastAsia"/>
          <w:b/>
          <w:bCs/>
          <w:color w:val="000000"/>
          <w:kern w:val="0"/>
          <w:sz w:val="40"/>
          <w:szCs w:val="40"/>
          <w:lang w:bidi="th-TH"/>
        </w:rPr>
        <w:t>统计</w:t>
      </w:r>
      <w:r w:rsidRPr="00CC5015">
        <w:rPr>
          <w:rFonts w:ascii="宋体" w:hAnsi="宋体" w:cs="宋体" w:hint="eastAsia"/>
          <w:b/>
          <w:bCs/>
          <w:color w:val="000000"/>
          <w:kern w:val="0"/>
          <w:sz w:val="40"/>
          <w:szCs w:val="40"/>
          <w:lang w:bidi="th-TH"/>
        </w:rPr>
        <w:t>表（指定项目）</w:t>
      </w:r>
    </w:p>
    <w:tbl>
      <w:tblPr>
        <w:tblStyle w:val="a3"/>
        <w:tblW w:w="14425" w:type="dxa"/>
        <w:tblLook w:val="04A0"/>
      </w:tblPr>
      <w:tblGrid>
        <w:gridCol w:w="437"/>
        <w:gridCol w:w="1354"/>
        <w:gridCol w:w="938"/>
        <w:gridCol w:w="1407"/>
        <w:gridCol w:w="5940"/>
        <w:gridCol w:w="3522"/>
        <w:gridCol w:w="827"/>
      </w:tblGrid>
      <w:tr w:rsidR="004B382F" w:rsidRPr="00875094" w:rsidTr="00E44860">
        <w:trPr>
          <w:trHeight w:val="567"/>
        </w:trPr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b/>
                <w:color w:val="000000"/>
                <w:kern w:val="0"/>
                <w:sz w:val="22"/>
              </w:rPr>
            </w:pPr>
            <w:r w:rsidRPr="00875094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</w:t>
            </w:r>
          </w:p>
          <w:p w:rsidR="004B382F" w:rsidRPr="00875094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875094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号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82F" w:rsidRPr="00875094" w:rsidRDefault="004B382F" w:rsidP="00E4486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Theme="minorEastAsia" w:hAnsi="宋体" w:cs="宋体" w:hint="eastAsia"/>
                <w:b/>
                <w:color w:val="000000"/>
                <w:kern w:val="0"/>
                <w:sz w:val="22"/>
                <w:szCs w:val="22"/>
              </w:rPr>
              <w:t>项目编</w:t>
            </w:r>
            <w:r w:rsidRPr="00875094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Pr="00875094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875094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Pr="00875094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875094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所属系部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Pr="00875094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875094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Pr="00875094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875094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成员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Pr="00875094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875094">
              <w:rPr>
                <w:rFonts w:ascii="宋体" w:eastAsiaTheme="minorEastAsia" w:hAnsi="宋体" w:cs="宋体" w:hint="eastAsia"/>
                <w:b/>
                <w:color w:val="000000"/>
                <w:kern w:val="0"/>
                <w:sz w:val="22"/>
              </w:rPr>
              <w:t>是否结题</w:t>
            </w:r>
          </w:p>
        </w:tc>
      </w:tr>
      <w:tr w:rsidR="004B382F" w:rsidTr="00E44860">
        <w:trPr>
          <w:trHeight w:val="567"/>
        </w:trPr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82F" w:rsidRDefault="004B382F" w:rsidP="00E448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XTJY1613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周家颖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体育教育系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left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西安体育学院体育教育系第二课堂实施方案研究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许磊、沈咏、文丹桂、郭运涛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Theme="minorEastAsia" w:hAnsi="宋体" w:cs="宋体" w:hint="eastAsia"/>
                <w:color w:val="000000"/>
                <w:kern w:val="0"/>
                <w:sz w:val="22"/>
              </w:rPr>
              <w:t>结题</w:t>
            </w:r>
          </w:p>
        </w:tc>
      </w:tr>
      <w:tr w:rsidR="004B382F" w:rsidTr="00E44860">
        <w:trPr>
          <w:trHeight w:val="567"/>
        </w:trPr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82F" w:rsidRDefault="004B382F" w:rsidP="00E448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XTJY1614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郑文海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社体系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left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西安体育学院社会体育与休闲体育系第二课堂实施方案研究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吴晓涓、杨建设、张佩莉、叶莎莎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Theme="minorEastAsia" w:hAnsi="宋体" w:cs="宋体" w:hint="eastAsia"/>
                <w:color w:val="000000"/>
                <w:kern w:val="0"/>
                <w:sz w:val="22"/>
              </w:rPr>
              <w:t>结题</w:t>
            </w:r>
          </w:p>
        </w:tc>
      </w:tr>
      <w:tr w:rsidR="004B382F" w:rsidTr="00E44860">
        <w:trPr>
          <w:trHeight w:val="567"/>
        </w:trPr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82F" w:rsidRDefault="004B382F" w:rsidP="00E448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XTJY1615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张葆欣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运动训练系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left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西安体育学院运动训练系第二课堂实施方案研究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张卫国、武洛生、丁哲、郭仲娅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Theme="minorEastAsia" w:hAnsi="宋体" w:cs="宋体" w:hint="eastAsia"/>
                <w:color w:val="000000"/>
                <w:kern w:val="0"/>
                <w:sz w:val="22"/>
              </w:rPr>
              <w:t>结题</w:t>
            </w:r>
          </w:p>
        </w:tc>
      </w:tr>
      <w:tr w:rsidR="004B382F" w:rsidTr="00E44860">
        <w:trPr>
          <w:trHeight w:val="567"/>
        </w:trPr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82F" w:rsidRDefault="004B382F" w:rsidP="00E448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XTJY1616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  琨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健康科学系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left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西安体育学院健康科学系第二课堂实施方案研究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任超学、刘勇、温晓妮、朱昭红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Theme="minorEastAsia" w:hAnsi="宋体" w:cs="宋体" w:hint="eastAsia"/>
                <w:color w:val="000000"/>
                <w:kern w:val="0"/>
                <w:sz w:val="22"/>
              </w:rPr>
              <w:t>结题</w:t>
            </w:r>
          </w:p>
        </w:tc>
      </w:tr>
      <w:tr w:rsidR="004B382F" w:rsidTr="00E44860">
        <w:trPr>
          <w:trHeight w:val="567"/>
        </w:trPr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82F" w:rsidRDefault="004B382F" w:rsidP="00E448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XTJY1617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赵志伟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体育艺术系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left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西安体育学院体育艺术系第二课堂实施方案研究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杨占军、王硕、魏民涛、刘伟校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Theme="minorEastAsia" w:hAnsi="宋体" w:cs="宋体" w:hint="eastAsia"/>
                <w:color w:val="000000"/>
                <w:kern w:val="0"/>
                <w:sz w:val="22"/>
              </w:rPr>
              <w:t>结题</w:t>
            </w:r>
          </w:p>
        </w:tc>
      </w:tr>
      <w:tr w:rsidR="004B382F" w:rsidTr="00E44860">
        <w:trPr>
          <w:trHeight w:val="567"/>
        </w:trPr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82F" w:rsidRDefault="004B382F" w:rsidP="00E448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XTJY1618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  英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体育经管系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left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西安体育学院体育经济与体育管理系第二课堂实施方案研究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党挺、穆晓、王芳、张旻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Theme="minorEastAsia" w:hAnsi="宋体" w:cs="宋体" w:hint="eastAsia"/>
                <w:color w:val="000000"/>
                <w:kern w:val="0"/>
                <w:sz w:val="22"/>
              </w:rPr>
              <w:t>结题</w:t>
            </w:r>
          </w:p>
        </w:tc>
      </w:tr>
      <w:tr w:rsidR="004B382F" w:rsidTr="00E44860">
        <w:trPr>
          <w:trHeight w:val="567"/>
        </w:trPr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82F" w:rsidRDefault="004B382F" w:rsidP="00E448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XTJY1619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马文国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武术系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left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西安体育学院武术系第二课堂实施方案研究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赵学军、徐瑛、毛浓选、康丝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Theme="minorEastAsia" w:hAnsi="宋体" w:cs="宋体" w:hint="eastAsia"/>
                <w:color w:val="000000"/>
                <w:kern w:val="0"/>
                <w:sz w:val="22"/>
              </w:rPr>
              <w:t>结题</w:t>
            </w:r>
          </w:p>
        </w:tc>
      </w:tr>
      <w:tr w:rsidR="004B382F" w:rsidTr="00E44860">
        <w:trPr>
          <w:trHeight w:val="567"/>
        </w:trPr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82F" w:rsidRDefault="004B382F" w:rsidP="00E448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XTJY1620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马增强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体育传媒系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left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西安体育学院体育传媒系第二课堂实施方案研究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陆小玲、姚静、李川、侯媛媛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Theme="minorEastAsia" w:hAnsi="宋体" w:cs="宋体" w:hint="eastAsia"/>
                <w:color w:val="000000"/>
                <w:kern w:val="0"/>
                <w:sz w:val="22"/>
              </w:rPr>
              <w:t>结题</w:t>
            </w:r>
          </w:p>
        </w:tc>
      </w:tr>
      <w:tr w:rsidR="004B382F" w:rsidTr="00E44860">
        <w:trPr>
          <w:trHeight w:val="567"/>
        </w:trPr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82F" w:rsidRDefault="004B382F" w:rsidP="00E448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XTJY1621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姜  健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沣峪校区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left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西安体育学院沣峪校区第二课堂实施方案研究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张鹏华、郑峰、马国华、谷岳峰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82F" w:rsidRDefault="004B382F" w:rsidP="00E44860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Theme="minorEastAsia" w:hAnsi="宋体" w:cs="宋体" w:hint="eastAsia"/>
                <w:color w:val="000000"/>
                <w:kern w:val="0"/>
                <w:sz w:val="22"/>
              </w:rPr>
              <w:t>结题</w:t>
            </w:r>
          </w:p>
        </w:tc>
      </w:tr>
    </w:tbl>
    <w:p w:rsidR="004B382F" w:rsidRDefault="004B382F" w:rsidP="004B382F">
      <w:pPr>
        <w:jc w:val="center"/>
      </w:pPr>
    </w:p>
    <w:p w:rsidR="004B382F" w:rsidRDefault="004B382F" w:rsidP="004B382F"/>
    <w:p w:rsidR="004B382F" w:rsidRPr="005A4CAE" w:rsidRDefault="004B382F" w:rsidP="004B382F"/>
    <w:p w:rsidR="00C015AE" w:rsidRDefault="00C015AE"/>
    <w:sectPr w:rsidR="00C015AE" w:rsidSect="00A55CC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382F"/>
    <w:rsid w:val="004B382F"/>
    <w:rsid w:val="00C0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82F"/>
    <w:rPr>
      <w:rFonts w:eastAsia="Times New Roman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2017-12-08T08:14:00Z</dcterms:created>
  <dcterms:modified xsi:type="dcterms:W3CDTF">2017-12-08T08:14:00Z</dcterms:modified>
</cp:coreProperties>
</file>