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500" w:line="569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bookmark14"/>
      <w:bookmarkStart w:id="1" w:name="bookmark15"/>
      <w:bookmarkStart w:id="2" w:name="bookmark13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6"/>
          <w:szCs w:val="36"/>
        </w:rPr>
        <w:t>第六届全国教育科学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6"/>
          <w:szCs w:val="36"/>
          <w:lang w:eastAsia="zh-CN"/>
        </w:rPr>
        <w:t>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6"/>
          <w:szCs w:val="36"/>
        </w:rPr>
        <w:t>究优秀成果评选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6"/>
          <w:szCs w:val="36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6"/>
          <w:szCs w:val="36"/>
        </w:rPr>
        <w:t>奖励实施办法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为深入贯彻落实习近平总书记关于教育的重要论述和全国 教育大会精神，全面贯彻落实《教育部关于加强新时代教育科学 研究工作的意见》，充分调动广大教育科学工作者的积极性和创 造性，强化教育科学研究的使命感和责任感，总结2016年至2020 年我国教育科研战线所取得的工作成就，繁荣和发展教育科学事 业，教育部决定开展第六届全国教育科学研究优秀成果评选奖励 活动。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第一条指导思想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高举中国特色社会主义伟大旗帜，以马列主义、毛泽东思想、 邓小平理论、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“三个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代表”重要思想、科学发展观、习近平新时 代中国特色社会主义思想为指导，深入贯彻落实习近平总书记关 于教育的重要论述，紧密结合我国教育改革发展的实践，全面检 阅近年来教育科研战线取得的丰硕成果，传承严谨求实的良好学 风，推进教育科学的发展和创新，提高教育科研质量，为建设教 育强国做出新的贡献。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第二条评奖原则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16"/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坚持正确导向，以习近平新时代中国特色社会主义思想为 指导，通过优秀成果评选奖励，加快构建中国特色教育科学体系， 推动教育科研高质量发展。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9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17"/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持质量至上，宁缺毋滥，严把学术质量关和政治关，突 出社会贡献，注重国内外影响，确保评选活动公平、公正、公开。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18"/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坚持分类评价，深入贯彻落实《深化新时代教育评价改革 总体方案》，对决策类、理论类和实践类研究成果以及专著、论 文和决策咨询报告实行分类评价。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第三条评奖范围和奖项设置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19"/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凡列入全国教育科学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/>
        </w:rPr>
        <w:t>“十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二五”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/>
        </w:rPr>
        <w:t>“十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三五”规划的各级各 类立项课题成果均可参评。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2.凡未列入全国教育科学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二五”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三五”规划而公开 发表和出版的教育科研成果，或不宜公开发表和出版但被决策、 管理部门采用的教育科研成果，经省级教育行政部门或教育部司 局、直属单位、直属高校、部省合建高校推荐，也可参加此次评 奖。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bookmark21"/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凡已在往届国家优秀教学成果奖评奖和高等学校科学研 究优秀成果奖（人文社会科学）评奖中获奖的成果不再参加本次 评奖。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22"/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各省、自治区、直辖市已开展教育科学研究优秀成果评奖 活动的，其推荐成果原则上应是评奖活动中已获奖成果。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bookmark23"/>
      <w:bookmarkEnd w:id="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凡参加评奖活动而未获奖的成果，一般不再推荐参评。未 参加评奖的成果可推荐参评。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bookmark24"/>
      <w:bookmarkEnd w:id="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参评成果主要分为已公开出版和发表的成果，包括著作、 论文、工具书、教材等（不包括论文集、音像制品、计算机软件）。 不宜公开出版和发表，但已被决策、管理部门采用的咨询报告等 研究成果。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1" w:name="bookmark25"/>
      <w:bookmarkEnd w:id="1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参评成果限定在2016年1月1日至2020年12月31日期 间。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2" w:name="bookmark26"/>
      <w:bookmarkEnd w:id="1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本次评奖共设研究成果奖项360项，其中一等奖40项， 二等奖120项，三等奖200项。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第四条评奖组织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3" w:name="bookmark27"/>
      <w:bookmarkEnd w:id="1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教育部成立第六届全国教育科学研究优秀成果评选奖励 委员会（以下简称评奖委员会）领导评奖工作，由全国教育科学 规划领导小组代行职责，最终审定获奖成果和获奖人选。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4" w:name="bookmark28"/>
      <w:bookmarkEnd w:id="1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评奖委员会聘请学科评审组，负责对参评成果和人员进行 评奖并表决，向评奖委员会提出获奖成果和获奖人选建议名单。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5" w:name="bookmark29"/>
      <w:bookmarkEnd w:id="1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全国教育科学规划领导小组办公室代行评奖办公室职责， 受理各地区、各系统、各单位推荐上报的成果和人选，负责处理 评奖工作的日常事务，处理异议投诉等。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6" w:name="bookmark30"/>
      <w:bookmarkEnd w:id="1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各省、自治区、直辖市教育行政部门应确定专门机构（教 育科学规划领导小组办公室或有关部门），负责本地区行政区域 内的成果和人选申报、资格审查和推荐等工作。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7" w:name="bookmark31"/>
      <w:bookmarkEnd w:id="1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教育部各司局个人的参评成果，各司局签署推荐意见后， 由其办公室直接报送评奖办公室。部属高校、部省合建高校、教 育部直属单位由学校（单位）科研管理部门负责组织。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第五条参评条件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对参评成果在指导思想、学术价值、应用价值、社会效益、 研究方法等方面进行全面综合评价。参评成果应具有鲜明的科学 性、创新性、先进性和时代性特点，科学解释和准确解答教育改 革发展中的重点、难点、热点问题，体现我国教育科学研究的最 新水平。基本条件是：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9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8" w:name="bookmark32"/>
      <w:bookmarkEnd w:id="1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高举中国特色社会主义伟大旗帜，以马列主义、毛泽东思 想、邓小平理论、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“三个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代表”重要思想、科学发展观、习近平 新时代中国特色社会主义思想为指导，深入贯彻落实习近平总书 记关于教育的重要论述，正确运用马克思主义的立场、观点和方 法进行科学研究。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9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9" w:name="bookmark33"/>
      <w:bookmarkEnd w:id="1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学术上坚持创新和质量导向。要求观点鲜明，资料翔实， 数据准确，论据充分，逻辑严密，方法科学，具有创新性和前沿 性。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9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0" w:name="bookmark34"/>
      <w:bookmarkEnd w:id="2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学风端正，符合学术道德和学术规范要求。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10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1" w:name="bookmark35"/>
      <w:bookmarkEnd w:id="2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社会影响上要求所提出新观点、新思想、新方法，在理论 探索和学科建设上具有重要意义，受到学术界普遍认同；反映教 育改革发展的真实情况，针对教育改革发展中的重大现实问题提 出具有重要价值的政策建议和改革方案，被党政部门充分吸收采 纳；独创的教育教学思想在较大范围内长期实验推广，在推动教 育改革和提高教育质量方面取得明显实效。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10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2" w:name="bookmark36"/>
      <w:bookmarkEnd w:id="2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以反映教育改革发展的重大理论和实践问题的优秀成果 为奖励重点，并重视奖励基础研究以及新兴边缘交叉学科的优秀 成果。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第六条申报要求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3" w:name="bookmark37"/>
      <w:bookmarkEnd w:id="2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本届优秀成果评选奖励采取限额申报，申报指标另行通 知。本届评奖采取个人申报与单位或组织推荐相结合的办法，一 个人只限申报一项。列入全国教育科学规划课题的研究成果原则 上择优优先推荐申报。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4" w:name="bookmark38"/>
      <w:bookmarkEnd w:id="2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署名多人的研究成果原则上由第一作者进行申报；系列丛 书只能以单本著作独立参评；多卷本专著整体申报参评，不能单 卷参评。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tabs>
          <w:tab w:val="left" w:pos="10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5" w:name="bookmark39"/>
      <w:bookmarkEnd w:id="2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参评成果由申报者填写《全国教育科学研究优秀成果申报 评奖表》，并附有关证明材料（包括获奖证书复印件、成果重要 影响及效果等证明）。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报送成果材料要求：申报评审书一式六份（1份原件5份复 印件），参评成果原件1份。申报评审书文本要求统一用计算机 填写、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纸双面印制、中缝装订。各组织单位填写申报数据汇 总表，加盖公章后统一报送。同时报送申报评审书的电子版到指 定邮箱。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4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.评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奖材料报送评奖办公室的日期为2021年3月5日至 2021年5月31 0 ,逾期不予受理。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评奖办公室不直接受理个人申报。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第七条评奖规则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评奖办公室对报送的参评成果和人选进行资格审查和技 术处理后，分送各评审组。同时由评奖委员会向各评审组下达评奖指标。</w:t>
      </w:r>
      <w:bookmarkStart w:id="26" w:name="bookmark40"/>
      <w:bookmarkEnd w:id="26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成果评奖工作原则上分成教育基本理论、教育史、教育发 展战略、教育经济与管理、教育心理、德育、基础教育、高等教 育、职业教育、成人教育、教育信息技术、比较教育、体育卫生美育、民族教育等14个学科评审组进行。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  <w:bookmarkStart w:id="27" w:name="bookmark41"/>
      <w:bookmarkEnd w:id="2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评奖委员会审定拟获奖成果及等级，报教育部批准后下达。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第八条评奖程序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8" w:name="bookmark42"/>
      <w:bookmarkEnd w:id="2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严格遵守推荐、评奖程序和条件，保证获奖成果质量，自 觉维护教育部教育科学研究奖项的权威和教育科学工作者的声 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tabs>
          <w:tab w:val="left" w:pos="10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9" w:name="bookmark43"/>
      <w:bookmarkEnd w:id="2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凡有申报成果奖的专家均实行回避制度，不得参加本届评 奖活动，参加评奖的专家必须能够保证工作时间。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tabs>
          <w:tab w:val="left" w:pos="10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0" w:name="bookmark44"/>
      <w:bookmarkEnd w:id="3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宁缺毋滥，确保质量第一。各学科评审组评出的获奖成果 名额可以空缺但不得突破指标，在上一等级富余的名额可计入下 一等级。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tabs>
          <w:tab w:val="left" w:pos="1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1" w:name="bookmark45"/>
      <w:bookmarkEnd w:id="3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严格评奖程序。每个学科评审组由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5-7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位专家组成，采 取专家独立评审，自行确定推荐获奖名单，确保评审公平公正。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2" w:name="bookmark46"/>
      <w:bookmarkEnd w:id="3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整个评奖工作采取严格的保密措施，以保证评奖工作不受 干扰，在评奖结果正式公布以前，任何人不得对外泄露评奖情况 和评奖意见。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tabs>
          <w:tab w:val="left" w:pos="1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3" w:name="bookmark47"/>
      <w:bookmarkEnd w:id="3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任何个人或单位不得以任何方式干扰评奖工作，若发现申 报人以不正当手段干涉评奖工作，一经查实，将撤销其参评资格， 已获奖者取消其获奖资格并予以公布，取消其下届参评资格，并 追究相应责任。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4" w:name="bookmark48"/>
      <w:bookmarkEnd w:id="3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参加评奖的专家和工作人员，不得以任何方式收受申报人 的礼品、礼金。一经发现，将予以严肃处理。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第九条公示及异议处理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shd w:val="clear" w:color="auto" w:fill="auto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5" w:name="bookmark49"/>
      <w:bookmarkEnd w:id="3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自获奖结果公示之日起两周内为异议期。在异议期内，任 何单位或个人对公示的获奖结果有异议，必须以书面形式向评奖 委员会办公室提出异议理由和事实根据，并写明异议者的真实姓 名、工作单位和联系地址。过期或不按上述要求提出的异议不予 受理。评奖委员会办公室对提出异议的单位和个人给予保密。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shd w:val="clear" w:color="auto" w:fill="auto"/>
        <w:tabs>
          <w:tab w:val="left" w:pos="1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6" w:name="bookmark50"/>
      <w:bookmarkEnd w:id="3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对于剽窃抄袭、弄虚作假的获奖成果和人员提出异议，不 受异议期限制，一经核实，即撤销奖励，追回获奖证书，并予以 公布，取消当事人下一届参评资格，并追究申报推荐单位的管理 责任。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shd w:val="clear" w:color="auto" w:fill="auto"/>
        <w:tabs>
          <w:tab w:val="left" w:pos="10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7" w:name="bookmark51"/>
      <w:bookmarkEnd w:id="3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以下异议不予受理：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8"/>
        </w:numPr>
        <w:shd w:val="clear" w:color="auto" w:fill="auto"/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7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8" w:name="bookmark52"/>
      <w:bookmarkEnd w:id="3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未实名举报的异议；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8"/>
        </w:numPr>
        <w:shd w:val="clear" w:color="auto" w:fill="auto"/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7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9" w:name="bookmark53"/>
      <w:bookmarkEnd w:id="3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对申报成果未获奖的异议；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8"/>
        </w:numPr>
        <w:shd w:val="clear" w:color="auto" w:fill="auto"/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7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0" w:name="bookmark54"/>
      <w:bookmarkEnd w:id="4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对获奖成果等级的异议；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8"/>
        </w:numPr>
        <w:shd w:val="clear" w:color="auto" w:fill="auto"/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7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1" w:name="bookmark55"/>
      <w:bookmarkEnd w:id="4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未提交相关证明材料的异议；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8"/>
        </w:numPr>
        <w:shd w:val="clear" w:color="auto" w:fill="auto"/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7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2" w:name="bookmark56"/>
      <w:bookmarkEnd w:id="4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不属于学术不端、弄虚作假行为的异议。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第十条获奖结果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获奖结果名单由教育部予以公布，教育系统和军事教育系统 的获奖成果和获奖人员，均由教育部颁发获奖证书。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6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bookmarkStart w:id="43" w:name="_GoBack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第十一条其他事项</w:t>
      </w:r>
    </w:p>
    <w:bookmarkEnd w:id="43"/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军事教育科学研究优秀成果申报评审工作参照本办法，由全 军军事教育科学规划办公室负责组织。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39" w:lineRule="auto"/>
        <w:ind w:left="0" w:right="0" w:firstLine="6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6" w:type="first"/>
          <w:footerReference r:id="rId5" w:type="default"/>
          <w:footnotePr>
            <w:numFmt w:val="decimal"/>
          </w:footnotePr>
          <w:pgSz w:w="11900" w:h="16840"/>
          <w:pgMar w:top="1740" w:right="1393" w:bottom="1926" w:left="1629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军事教育科学研究按照比例评出的拟获奖成果不占本次评 奖设置的奖项指标，但需报评奖委员会审定批准。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9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3537585</wp:posOffset>
              </wp:positionH>
              <wp:positionV relativeFrom="page">
                <wp:posOffset>9533890</wp:posOffset>
              </wp:positionV>
              <wp:extent cx="631190" cy="1231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1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278.55pt;margin-top:750.7pt;height:9.7pt;width:49.7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rNd99cAAAAN&#10;AQAADwAAAAAAAAABACAAAAAiAAAAZHJzL2Rvd25yZXYueG1sUEsBAhQAFAAAAAgAh07iQOpJkZWr&#10;AQAAbw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3530600</wp:posOffset>
              </wp:positionH>
              <wp:positionV relativeFrom="page">
                <wp:posOffset>9533890</wp:posOffset>
              </wp:positionV>
              <wp:extent cx="626110" cy="1231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278pt;margin-top:750.7pt;height:9.7pt;width:49.3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53X2Y2AAA&#10;AA0BAAAPAAAAAAAAAAEAIAAAACIAAABkcnMvZG93bnJldi54bWxQSwECFAAUAAAACACHTuJAvCY8&#10;1q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1048385</wp:posOffset>
              </wp:positionH>
              <wp:positionV relativeFrom="page">
                <wp:posOffset>9495790</wp:posOffset>
              </wp:positionV>
              <wp:extent cx="548195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1955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8" o:spid="_x0000_s1026" o:spt="32" type="#_x0000_t32" style="position:absolute;left:0pt;margin-left:82.55pt;margin-top:747.7pt;height:0pt;width:431.65pt;mso-position-horizontal-relative:page;mso-position-vertical-relative:page;z-index:-251657216;mso-width-relative:page;mso-height-relative:page;" filled="f" stroked="t" coordsize="21600,21600" o:gfxdata="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6MQFtcAAAAOAQAADwAA&#10;AAAAAAABACAAAAAiAAAAZHJzL2Rvd25yZXYueG1sUEsBAhQAFAAAAAgAh07iQH28tDKlAQAAWgMA&#10;AA4AAAAAAAAAAQAgAAAAJgEAAGRycy9lMm9Eb2MueG1sUEsFBgAAAAAGAAYAWQEAAD0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 w:tentative="0">
      <w:start w:val="3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3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4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5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6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7">
    <w:nsid w:val="2A8F537B"/>
    <w:multiLevelType w:val="singleLevel"/>
    <w:tmpl w:val="2A8F537B"/>
    <w:lvl w:ilvl="0" w:tentative="0">
      <w:start w:val="1"/>
      <w:numFmt w:val="decimal"/>
      <w:lvlText w:val="(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A25BD"/>
    <w:rsid w:val="4A3D7B62"/>
    <w:rsid w:val="732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530" w:line="580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b/>
      <w:bCs/>
      <w:sz w:val="28"/>
      <w:szCs w:val="2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2021-04-09T08:27:00Z</dcterms:created>
  <dc:creator>lenovo</dc:creator>
  <cp:lastModifiedBy>张楚</cp:lastModifiedBy>
  <dcterms:modified xsi:type="dcterms:W3CDTF">2021-04-09T08:45:27Z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0CB9EB59C6B64412B253E39F678DAF28</vt:lpwstr>
  </property>
</Properties>
</file>