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153" w:tblpY="1008"/>
        <w:tblOverlap w:val="never"/>
        <w:tblW w:w="15030"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0" w:type="dxa"/>
          <w:right w:w="0" w:type="dxa"/>
        </w:tblCellMar>
        <w:tblLook w:val="04A0"/>
      </w:tblPr>
      <w:tblGrid>
        <w:gridCol w:w="895"/>
        <w:gridCol w:w="3261"/>
        <w:gridCol w:w="3119"/>
        <w:gridCol w:w="2693"/>
        <w:gridCol w:w="2716"/>
        <w:gridCol w:w="2346"/>
      </w:tblGrid>
      <w:tr w:rsidR="00046B1D" w:rsidTr="00222CD9">
        <w:trPr>
          <w:trHeight w:val="734"/>
        </w:trPr>
        <w:tc>
          <w:tcPr>
            <w:tcW w:w="15030" w:type="dxa"/>
            <w:gridSpan w:val="6"/>
            <w:tcBorders>
              <w:top w:val="thinThickSmallGap" w:sz="24" w:space="0" w:color="auto"/>
              <w:left w:val="thinThickSmallGap" w:sz="24" w:space="0" w:color="auto"/>
              <w:bottom w:val="single" w:sz="6" w:space="0" w:color="auto"/>
              <w:right w:val="thinThickSmallGap" w:sz="24" w:space="0" w:color="auto"/>
            </w:tcBorders>
            <w:shd w:val="clear" w:color="auto" w:fill="FFFFFF"/>
            <w:tcMar>
              <w:top w:w="15" w:type="dxa"/>
              <w:left w:w="15" w:type="dxa"/>
              <w:bottom w:w="0" w:type="dxa"/>
              <w:right w:w="15" w:type="dxa"/>
            </w:tcMar>
            <w:hideMark/>
          </w:tcPr>
          <w:p w:rsidR="00046B1D" w:rsidRDefault="00046B1D" w:rsidP="00E02917">
            <w:pPr>
              <w:spacing w:line="360" w:lineRule="atLeast"/>
              <w:jc w:val="center"/>
              <w:rPr>
                <w:rFonts w:ascii="华文彩云" w:eastAsia="方正姚体" w:hAnsi="宋体" w:cs="宋体"/>
                <w:b/>
                <w:bCs/>
                <w:color w:val="000000"/>
                <w:kern w:val="0"/>
                <w:sz w:val="36"/>
                <w:szCs w:val="40"/>
              </w:rPr>
            </w:pPr>
            <w:r>
              <w:rPr>
                <w:rFonts w:ascii="黑体" w:eastAsia="黑体" w:hAnsi="新宋体" w:cs="宋体" w:hint="eastAsia"/>
                <w:b/>
                <w:bCs/>
                <w:color w:val="000000"/>
                <w:kern w:val="0"/>
                <w:sz w:val="30"/>
                <w:szCs w:val="30"/>
              </w:rPr>
              <w:t xml:space="preserve">                       2020年秋季学期第2</w:t>
            </w:r>
            <w:r w:rsidR="00E02917">
              <w:rPr>
                <w:rFonts w:ascii="黑体" w:eastAsia="黑体" w:hAnsi="新宋体" w:cs="宋体" w:hint="eastAsia"/>
                <w:b/>
                <w:bCs/>
                <w:color w:val="000000"/>
                <w:kern w:val="0"/>
                <w:sz w:val="30"/>
                <w:szCs w:val="30"/>
              </w:rPr>
              <w:t>1</w:t>
            </w:r>
            <w:r>
              <w:rPr>
                <w:rFonts w:ascii="黑体" w:eastAsia="黑体" w:hAnsi="新宋体" w:cs="宋体" w:hint="eastAsia"/>
                <w:b/>
                <w:bCs/>
                <w:color w:val="000000"/>
                <w:kern w:val="0"/>
                <w:sz w:val="30"/>
                <w:szCs w:val="30"/>
              </w:rPr>
              <w:t xml:space="preserve">周工作安排       </w:t>
            </w:r>
            <w:r>
              <w:rPr>
                <w:rFonts w:ascii="方正姚体" w:eastAsia="方正姚体" w:hAnsi="宋体" w:cs="宋体" w:hint="eastAsia"/>
                <w:b/>
                <w:bCs/>
                <w:i/>
                <w:color w:val="000000"/>
                <w:kern w:val="0"/>
                <w:sz w:val="18"/>
                <w:szCs w:val="18"/>
              </w:rPr>
              <w:t>党委、校长办公室  2021.1.1</w:t>
            </w:r>
            <w:r w:rsidR="00222492">
              <w:rPr>
                <w:rFonts w:ascii="方正姚体" w:eastAsia="方正姚体" w:hAnsi="宋体" w:cs="宋体" w:hint="eastAsia"/>
                <w:b/>
                <w:bCs/>
                <w:i/>
                <w:color w:val="000000"/>
                <w:kern w:val="0"/>
                <w:sz w:val="18"/>
                <w:szCs w:val="18"/>
              </w:rPr>
              <w:t>8</w:t>
            </w:r>
          </w:p>
        </w:tc>
      </w:tr>
      <w:tr w:rsidR="00046B1D" w:rsidTr="000E4699">
        <w:trPr>
          <w:trHeight w:val="963"/>
        </w:trPr>
        <w:tc>
          <w:tcPr>
            <w:tcW w:w="895" w:type="dxa"/>
            <w:tcBorders>
              <w:top w:val="single" w:sz="6" w:space="0" w:color="auto"/>
              <w:left w:val="thinThickSmallGap" w:sz="24" w:space="0" w:color="auto"/>
              <w:bottom w:val="single" w:sz="6" w:space="0" w:color="auto"/>
              <w:right w:val="single" w:sz="6" w:space="0" w:color="auto"/>
            </w:tcBorders>
            <w:shd w:val="clear" w:color="auto" w:fill="FFFFFF"/>
            <w:tcMar>
              <w:top w:w="15" w:type="dxa"/>
              <w:left w:w="15" w:type="dxa"/>
              <w:bottom w:w="0" w:type="dxa"/>
              <w:right w:w="15" w:type="dxa"/>
            </w:tcMar>
            <w:hideMark/>
          </w:tcPr>
          <w:p w:rsidR="00046B1D" w:rsidRDefault="00046B1D" w:rsidP="00222CD9">
            <w:pPr>
              <w:widowControl/>
              <w:spacing w:line="300" w:lineRule="exact"/>
              <w:ind w:left="482" w:hangingChars="200" w:hanging="482"/>
              <w:jc w:val="left"/>
              <w:rPr>
                <w:rFonts w:ascii="宋体" w:eastAsia="宋体" w:hAnsi="宋体" w:cs="宋体"/>
                <w:b/>
                <w:bCs/>
                <w:color w:val="000000"/>
                <w:kern w:val="0"/>
                <w:sz w:val="24"/>
                <w:szCs w:val="40"/>
              </w:rPr>
            </w:pPr>
            <w:r>
              <w:rPr>
                <w:rFonts w:ascii="宋体" w:hAnsi="宋体" w:cs="宋体" w:hint="eastAsia"/>
                <w:b/>
                <w:bCs/>
                <w:color w:val="000000"/>
                <w:kern w:val="0"/>
                <w:sz w:val="24"/>
                <w:szCs w:val="40"/>
              </w:rPr>
              <w:t xml:space="preserve">    日期</w:t>
            </w:r>
          </w:p>
          <w:p w:rsidR="00046B1D" w:rsidRDefault="00046B1D" w:rsidP="00222CD9">
            <w:pPr>
              <w:widowControl/>
              <w:spacing w:line="300" w:lineRule="exact"/>
              <w:jc w:val="left"/>
              <w:rPr>
                <w:rFonts w:ascii="宋体" w:hAnsi="宋体" w:cs="宋体"/>
                <w:b/>
                <w:bCs/>
                <w:color w:val="000000"/>
                <w:kern w:val="0"/>
                <w:sz w:val="24"/>
                <w:szCs w:val="40"/>
              </w:rPr>
            </w:pPr>
            <w:r>
              <w:rPr>
                <w:rFonts w:ascii="宋体" w:hAnsi="宋体" w:cs="宋体" w:hint="eastAsia"/>
                <w:b/>
                <w:bCs/>
                <w:color w:val="000000"/>
                <w:kern w:val="0"/>
                <w:sz w:val="24"/>
                <w:szCs w:val="40"/>
              </w:rPr>
              <w:t>时间</w:t>
            </w:r>
          </w:p>
        </w:tc>
        <w:tc>
          <w:tcPr>
            <w:tcW w:w="3261" w:type="dxa"/>
            <w:tcBorders>
              <w:top w:val="single" w:sz="6"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046B1D" w:rsidRDefault="00046B1D" w:rsidP="00046B1D">
            <w:pPr>
              <w:widowControl/>
              <w:spacing w:line="300" w:lineRule="exact"/>
              <w:jc w:val="center"/>
              <w:rPr>
                <w:rFonts w:ascii="黑体" w:eastAsia="黑体" w:hAnsi="宋体" w:cs="宋体"/>
                <w:b/>
                <w:bCs/>
                <w:color w:val="000000"/>
                <w:kern w:val="0"/>
                <w:sz w:val="28"/>
                <w:szCs w:val="28"/>
              </w:rPr>
            </w:pPr>
            <w:r>
              <w:rPr>
                <w:rFonts w:ascii="黑体" w:eastAsia="黑体" w:hAnsi="宋体" w:cs="宋体" w:hint="eastAsia"/>
                <w:b/>
                <w:bCs/>
                <w:color w:val="000000"/>
                <w:kern w:val="0"/>
                <w:sz w:val="28"/>
                <w:szCs w:val="28"/>
              </w:rPr>
              <w:t>18日（周一）</w:t>
            </w:r>
          </w:p>
        </w:tc>
        <w:tc>
          <w:tcPr>
            <w:tcW w:w="3119" w:type="dxa"/>
            <w:tcBorders>
              <w:top w:val="single" w:sz="6"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046B1D" w:rsidRDefault="00046B1D" w:rsidP="00222CD9">
            <w:pPr>
              <w:widowControl/>
              <w:spacing w:line="300" w:lineRule="exact"/>
              <w:jc w:val="center"/>
              <w:rPr>
                <w:rFonts w:ascii="黑体" w:eastAsia="黑体" w:hAnsi="宋体" w:cs="宋体"/>
                <w:b/>
                <w:bCs/>
                <w:color w:val="000000"/>
                <w:kern w:val="0"/>
                <w:sz w:val="28"/>
                <w:szCs w:val="28"/>
              </w:rPr>
            </w:pPr>
            <w:r>
              <w:rPr>
                <w:rFonts w:ascii="黑体" w:eastAsia="黑体" w:hAnsi="宋体" w:cs="宋体" w:hint="eastAsia"/>
                <w:b/>
                <w:bCs/>
                <w:color w:val="000000"/>
                <w:kern w:val="0"/>
                <w:sz w:val="28"/>
                <w:szCs w:val="28"/>
              </w:rPr>
              <w:t>19日（周二）</w:t>
            </w:r>
          </w:p>
        </w:tc>
        <w:tc>
          <w:tcPr>
            <w:tcW w:w="2693" w:type="dxa"/>
            <w:tcBorders>
              <w:top w:val="single" w:sz="6"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046B1D" w:rsidRDefault="00046B1D" w:rsidP="00222CD9">
            <w:pPr>
              <w:widowControl/>
              <w:spacing w:line="300" w:lineRule="exact"/>
              <w:jc w:val="center"/>
              <w:rPr>
                <w:rFonts w:ascii="黑体" w:eastAsia="黑体" w:hAnsi="宋体" w:cs="宋体"/>
                <w:b/>
                <w:bCs/>
                <w:color w:val="000000"/>
                <w:kern w:val="0"/>
                <w:sz w:val="28"/>
                <w:szCs w:val="28"/>
              </w:rPr>
            </w:pPr>
            <w:r>
              <w:rPr>
                <w:rFonts w:ascii="黑体" w:eastAsia="黑体" w:hAnsi="宋体" w:cs="宋体" w:hint="eastAsia"/>
                <w:b/>
                <w:bCs/>
                <w:color w:val="000000"/>
                <w:kern w:val="0"/>
                <w:sz w:val="28"/>
                <w:szCs w:val="28"/>
              </w:rPr>
              <w:t>20日（周三）</w:t>
            </w:r>
          </w:p>
        </w:tc>
        <w:tc>
          <w:tcPr>
            <w:tcW w:w="2716" w:type="dxa"/>
            <w:tcBorders>
              <w:top w:val="single" w:sz="6"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046B1D" w:rsidRDefault="00046B1D" w:rsidP="00222CD9">
            <w:pPr>
              <w:widowControl/>
              <w:spacing w:line="300" w:lineRule="exact"/>
              <w:jc w:val="center"/>
              <w:rPr>
                <w:rFonts w:ascii="黑体" w:eastAsia="黑体" w:hAnsi="宋体" w:cs="宋体"/>
                <w:b/>
                <w:bCs/>
                <w:color w:val="000000"/>
                <w:kern w:val="0"/>
                <w:sz w:val="28"/>
                <w:szCs w:val="28"/>
              </w:rPr>
            </w:pPr>
            <w:r>
              <w:rPr>
                <w:rFonts w:ascii="黑体" w:eastAsia="黑体" w:hAnsi="宋体" w:cs="宋体" w:hint="eastAsia"/>
                <w:b/>
                <w:bCs/>
                <w:color w:val="000000"/>
                <w:kern w:val="0"/>
                <w:sz w:val="28"/>
                <w:szCs w:val="28"/>
              </w:rPr>
              <w:t>21日（周四）</w:t>
            </w:r>
          </w:p>
        </w:tc>
        <w:tc>
          <w:tcPr>
            <w:tcW w:w="2346" w:type="dxa"/>
            <w:tcBorders>
              <w:top w:val="single" w:sz="6" w:space="0" w:color="auto"/>
              <w:left w:val="single" w:sz="4" w:space="0" w:color="auto"/>
              <w:bottom w:val="single" w:sz="4" w:space="0" w:color="auto"/>
              <w:right w:val="thinThickSmallGap" w:sz="24" w:space="0" w:color="auto"/>
            </w:tcBorders>
            <w:shd w:val="clear" w:color="auto" w:fill="FFFFFF"/>
            <w:tcMar>
              <w:top w:w="15" w:type="dxa"/>
              <w:left w:w="15" w:type="dxa"/>
              <w:bottom w:w="0" w:type="dxa"/>
              <w:right w:w="15" w:type="dxa"/>
            </w:tcMar>
            <w:vAlign w:val="center"/>
            <w:hideMark/>
          </w:tcPr>
          <w:p w:rsidR="00046B1D" w:rsidRDefault="00046B1D" w:rsidP="00222CD9">
            <w:pPr>
              <w:jc w:val="center"/>
              <w:rPr>
                <w:szCs w:val="24"/>
              </w:rPr>
            </w:pPr>
            <w:r>
              <w:rPr>
                <w:rFonts w:ascii="黑体" w:eastAsia="黑体" w:hAnsi="宋体" w:cs="宋体" w:hint="eastAsia"/>
                <w:b/>
                <w:bCs/>
                <w:color w:val="000000"/>
                <w:kern w:val="0"/>
                <w:sz w:val="28"/>
                <w:szCs w:val="28"/>
              </w:rPr>
              <w:t>22日（周五）</w:t>
            </w:r>
          </w:p>
        </w:tc>
      </w:tr>
      <w:tr w:rsidR="00170743" w:rsidTr="00452462">
        <w:trPr>
          <w:trHeight w:val="1796"/>
        </w:trPr>
        <w:tc>
          <w:tcPr>
            <w:tcW w:w="895" w:type="dxa"/>
            <w:tcBorders>
              <w:top w:val="single" w:sz="6" w:space="0" w:color="auto"/>
              <w:left w:val="thinThickSmallGap" w:sz="24" w:space="0" w:color="auto"/>
              <w:bottom w:val="nil"/>
              <w:right w:val="single" w:sz="6" w:space="0" w:color="auto"/>
            </w:tcBorders>
            <w:shd w:val="clear" w:color="auto" w:fill="FFFFFF"/>
            <w:tcMar>
              <w:top w:w="15" w:type="dxa"/>
              <w:left w:w="15" w:type="dxa"/>
              <w:bottom w:w="0" w:type="dxa"/>
              <w:right w:w="15" w:type="dxa"/>
            </w:tcMar>
            <w:vAlign w:val="center"/>
          </w:tcPr>
          <w:p w:rsidR="00170743" w:rsidRDefault="00170743" w:rsidP="00222CD9">
            <w:pPr>
              <w:widowControl/>
              <w:spacing w:line="320" w:lineRule="exact"/>
              <w:jc w:val="center"/>
              <w:rPr>
                <w:rFonts w:ascii="黑体" w:eastAsia="黑体" w:hAnsi="Calibri" w:cs="宋体"/>
                <w:bCs/>
                <w:color w:val="000000"/>
                <w:kern w:val="0"/>
                <w:sz w:val="32"/>
                <w:szCs w:val="36"/>
              </w:rPr>
            </w:pPr>
            <w:r>
              <w:rPr>
                <w:rFonts w:ascii="黑体" w:eastAsia="黑体" w:cs="宋体" w:hint="eastAsia"/>
                <w:bCs/>
                <w:color w:val="000000"/>
                <w:kern w:val="0"/>
                <w:sz w:val="32"/>
                <w:szCs w:val="36"/>
              </w:rPr>
              <w:t>上</w:t>
            </w:r>
          </w:p>
          <w:p w:rsidR="00170743" w:rsidRDefault="00170743" w:rsidP="00222CD9">
            <w:pPr>
              <w:widowControl/>
              <w:spacing w:line="320" w:lineRule="exact"/>
              <w:jc w:val="center"/>
              <w:rPr>
                <w:rFonts w:ascii="黑体" w:eastAsia="黑体" w:cs="宋体"/>
                <w:bCs/>
                <w:color w:val="000000"/>
                <w:kern w:val="0"/>
                <w:sz w:val="32"/>
                <w:szCs w:val="36"/>
              </w:rPr>
            </w:pPr>
          </w:p>
          <w:p w:rsidR="00170743" w:rsidRDefault="00170743" w:rsidP="00222CD9">
            <w:pPr>
              <w:widowControl/>
              <w:spacing w:line="320" w:lineRule="exact"/>
              <w:jc w:val="center"/>
              <w:rPr>
                <w:rFonts w:ascii="宋体" w:hAnsi="宋体" w:cs="宋体"/>
                <w:b/>
                <w:bCs/>
                <w:color w:val="000000"/>
                <w:kern w:val="0"/>
                <w:sz w:val="44"/>
                <w:szCs w:val="36"/>
              </w:rPr>
            </w:pPr>
            <w:r>
              <w:rPr>
                <w:rFonts w:ascii="黑体" w:eastAsia="黑体" w:cs="宋体" w:hint="eastAsia"/>
                <w:bCs/>
                <w:color w:val="000000"/>
                <w:kern w:val="0"/>
                <w:sz w:val="32"/>
                <w:szCs w:val="36"/>
              </w:rPr>
              <w:t>午</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170743" w:rsidRDefault="00170743" w:rsidP="00CF6FE5">
            <w:pPr>
              <w:spacing w:line="320" w:lineRule="exact"/>
              <w:jc w:val="center"/>
              <w:rPr>
                <w:rFonts w:ascii="楷体_GB2312" w:eastAsia="楷体_GB2312" w:cs="宋体"/>
                <w:color w:val="000000"/>
                <w:kern w:val="0"/>
                <w:szCs w:val="21"/>
              </w:rPr>
            </w:pPr>
            <w:r>
              <w:rPr>
                <w:rFonts w:ascii="楷体_GB2312" w:eastAsia="楷体_GB2312" w:cs="宋体" w:hint="eastAsia"/>
                <w:color w:val="000000"/>
                <w:kern w:val="0"/>
                <w:szCs w:val="21"/>
              </w:rPr>
              <w:t>西安体育学院统一战线“共画同心圆奋进十四五”党外人士建言献策迎新年座谈会</w:t>
            </w:r>
          </w:p>
        </w:tc>
        <w:tc>
          <w:tcPr>
            <w:tcW w:w="3119" w:type="dxa"/>
            <w:vMerge w:val="restart"/>
            <w:tcBorders>
              <w:top w:val="single" w:sz="4" w:space="0" w:color="auto"/>
              <w:left w:val="single" w:sz="4" w:space="0" w:color="auto"/>
              <w:right w:val="single" w:sz="4" w:space="0" w:color="auto"/>
            </w:tcBorders>
            <w:shd w:val="clear" w:color="auto" w:fill="FFFFFF"/>
            <w:vAlign w:val="center"/>
          </w:tcPr>
          <w:p w:rsidR="00170743" w:rsidRDefault="00170743" w:rsidP="00222CD9">
            <w:pPr>
              <w:spacing w:line="320" w:lineRule="exact"/>
              <w:jc w:val="center"/>
              <w:rPr>
                <w:rFonts w:ascii="楷体_GB2312" w:eastAsia="楷体_GB2312" w:cs="宋体" w:hint="eastAsia"/>
                <w:color w:val="000000"/>
                <w:kern w:val="0"/>
                <w:szCs w:val="21"/>
              </w:rPr>
            </w:pPr>
            <w:r w:rsidRPr="000E4699">
              <w:rPr>
                <w:rFonts w:ascii="楷体_GB2312" w:eastAsia="楷体_GB2312" w:cs="宋体" w:hint="eastAsia"/>
                <w:color w:val="000000"/>
                <w:kern w:val="0"/>
                <w:szCs w:val="21"/>
              </w:rPr>
              <w:t>2020年度处级部门暨处级干部</w:t>
            </w:r>
          </w:p>
          <w:p w:rsidR="00170743" w:rsidRDefault="00170743" w:rsidP="00222CD9">
            <w:pPr>
              <w:spacing w:line="320" w:lineRule="exact"/>
              <w:jc w:val="center"/>
              <w:rPr>
                <w:rFonts w:ascii="楷体_GB2312" w:eastAsia="楷体_GB2312" w:cs="宋体"/>
                <w:color w:val="000000"/>
                <w:kern w:val="0"/>
                <w:szCs w:val="21"/>
              </w:rPr>
            </w:pPr>
            <w:r w:rsidRPr="000E4699">
              <w:rPr>
                <w:rFonts w:ascii="楷体_GB2312" w:eastAsia="楷体_GB2312" w:cs="宋体" w:hint="eastAsia"/>
                <w:color w:val="000000"/>
                <w:kern w:val="0"/>
                <w:szCs w:val="21"/>
              </w:rPr>
              <w:t>联评大会</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170743" w:rsidRDefault="00170743" w:rsidP="00222CD9">
            <w:pPr>
              <w:spacing w:line="320" w:lineRule="exact"/>
              <w:jc w:val="center"/>
              <w:rPr>
                <w:rFonts w:ascii="楷体_GB2312" w:eastAsia="楷体_GB2312" w:cs="宋体"/>
                <w:color w:val="000000"/>
                <w:kern w:val="0"/>
                <w:szCs w:val="21"/>
              </w:rPr>
            </w:pPr>
            <w:r>
              <w:rPr>
                <w:rFonts w:ascii="楷体_GB2312" w:eastAsia="楷体_GB2312" w:cs="宋体" w:hint="eastAsia"/>
                <w:color w:val="000000"/>
                <w:kern w:val="0"/>
                <w:szCs w:val="21"/>
              </w:rPr>
              <w:t>校长办公会</w:t>
            </w:r>
          </w:p>
        </w:tc>
        <w:tc>
          <w:tcPr>
            <w:tcW w:w="2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0743" w:rsidRDefault="00170743" w:rsidP="00222CD9">
            <w:pPr>
              <w:widowControl/>
              <w:spacing w:line="300" w:lineRule="auto"/>
              <w:jc w:val="center"/>
              <w:rPr>
                <w:rFonts w:ascii="楷体_GB2312" w:eastAsia="楷体_GB2312" w:cs="宋体"/>
                <w:color w:val="000000"/>
                <w:kern w:val="0"/>
                <w:szCs w:val="21"/>
              </w:rPr>
            </w:pPr>
          </w:p>
        </w:tc>
        <w:tc>
          <w:tcPr>
            <w:tcW w:w="2346" w:type="dxa"/>
            <w:vMerge w:val="restart"/>
            <w:tcBorders>
              <w:top w:val="single" w:sz="4" w:space="0" w:color="auto"/>
              <w:left w:val="single" w:sz="4" w:space="0" w:color="auto"/>
              <w:right w:val="thinThickSmallGap" w:sz="24" w:space="0" w:color="auto"/>
            </w:tcBorders>
            <w:shd w:val="clear" w:color="auto" w:fill="FFFFFF"/>
            <w:vAlign w:val="center"/>
            <w:hideMark/>
          </w:tcPr>
          <w:p w:rsidR="00170743" w:rsidRDefault="00170743" w:rsidP="00222CD9">
            <w:pPr>
              <w:jc w:val="center"/>
              <w:rPr>
                <w:rFonts w:ascii="楷体_GB2312" w:eastAsia="楷体_GB2312" w:cs="宋体"/>
                <w:color w:val="000000"/>
                <w:kern w:val="0"/>
                <w:szCs w:val="21"/>
              </w:rPr>
            </w:pPr>
            <w:r>
              <w:rPr>
                <w:rFonts w:ascii="楷体_GB2312" w:eastAsia="楷体_GB2312" w:cs="宋体" w:hint="eastAsia"/>
                <w:color w:val="000000"/>
                <w:kern w:val="0"/>
                <w:szCs w:val="21"/>
              </w:rPr>
              <w:t>十四五发展规划征求意见座谈会</w:t>
            </w:r>
          </w:p>
        </w:tc>
      </w:tr>
      <w:tr w:rsidR="00170743" w:rsidTr="00452462">
        <w:trPr>
          <w:trHeight w:val="1472"/>
        </w:trPr>
        <w:tc>
          <w:tcPr>
            <w:tcW w:w="895" w:type="dxa"/>
            <w:tcBorders>
              <w:top w:val="single" w:sz="4" w:space="0" w:color="auto"/>
              <w:left w:val="thinThickSmallGap" w:sz="24" w:space="0" w:color="auto"/>
              <w:bottom w:val="nil"/>
              <w:right w:val="single" w:sz="4" w:space="0" w:color="auto"/>
            </w:tcBorders>
            <w:shd w:val="clear" w:color="auto" w:fill="FFFFFF"/>
            <w:tcMar>
              <w:top w:w="15" w:type="dxa"/>
              <w:left w:w="15" w:type="dxa"/>
              <w:bottom w:w="0" w:type="dxa"/>
              <w:right w:w="15" w:type="dxa"/>
            </w:tcMar>
            <w:vAlign w:val="center"/>
          </w:tcPr>
          <w:p w:rsidR="00170743" w:rsidRDefault="00170743" w:rsidP="00222CD9">
            <w:pPr>
              <w:widowControl/>
              <w:spacing w:line="320" w:lineRule="exact"/>
              <w:jc w:val="center"/>
              <w:rPr>
                <w:rFonts w:ascii="黑体" w:eastAsia="黑体" w:hAnsi="Calibri" w:cs="宋体"/>
                <w:bCs/>
                <w:color w:val="000000"/>
                <w:kern w:val="0"/>
                <w:sz w:val="32"/>
                <w:szCs w:val="36"/>
              </w:rPr>
            </w:pPr>
            <w:r>
              <w:rPr>
                <w:rFonts w:ascii="黑体" w:eastAsia="黑体" w:cs="宋体" w:hint="eastAsia"/>
                <w:bCs/>
                <w:color w:val="000000"/>
                <w:kern w:val="0"/>
                <w:sz w:val="32"/>
                <w:szCs w:val="36"/>
              </w:rPr>
              <w:t>下</w:t>
            </w:r>
          </w:p>
          <w:p w:rsidR="00170743" w:rsidRDefault="00170743" w:rsidP="00222CD9">
            <w:pPr>
              <w:widowControl/>
              <w:spacing w:line="320" w:lineRule="exact"/>
              <w:jc w:val="center"/>
              <w:rPr>
                <w:rFonts w:ascii="黑体" w:eastAsia="黑体" w:cs="宋体"/>
                <w:bCs/>
                <w:color w:val="000000"/>
                <w:kern w:val="0"/>
                <w:sz w:val="32"/>
                <w:szCs w:val="36"/>
              </w:rPr>
            </w:pPr>
          </w:p>
          <w:p w:rsidR="00170743" w:rsidRDefault="00170743" w:rsidP="00222CD9">
            <w:pPr>
              <w:widowControl/>
              <w:spacing w:line="320" w:lineRule="exact"/>
              <w:jc w:val="center"/>
              <w:rPr>
                <w:rFonts w:cs="宋体"/>
                <w:b/>
                <w:bCs/>
                <w:color w:val="000000"/>
                <w:kern w:val="0"/>
                <w:sz w:val="32"/>
                <w:szCs w:val="36"/>
              </w:rPr>
            </w:pPr>
            <w:r>
              <w:rPr>
                <w:rFonts w:ascii="黑体" w:eastAsia="黑体" w:cs="宋体" w:hint="eastAsia"/>
                <w:bCs/>
                <w:color w:val="000000"/>
                <w:kern w:val="0"/>
                <w:sz w:val="32"/>
                <w:szCs w:val="36"/>
              </w:rPr>
              <w:t>午</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170743" w:rsidRDefault="00170743" w:rsidP="00222CD9">
            <w:pPr>
              <w:spacing w:line="320" w:lineRule="exact"/>
              <w:jc w:val="center"/>
              <w:rPr>
                <w:rFonts w:ascii="楷体_GB2312" w:eastAsia="楷体_GB2312" w:cs="宋体"/>
                <w:color w:val="000000"/>
                <w:kern w:val="0"/>
                <w:szCs w:val="21"/>
              </w:rPr>
            </w:pPr>
            <w:r>
              <w:rPr>
                <w:rFonts w:ascii="楷体_GB2312" w:eastAsia="楷体_GB2312" w:cs="宋体" w:hint="eastAsia"/>
                <w:color w:val="000000"/>
                <w:kern w:val="0"/>
                <w:szCs w:val="21"/>
              </w:rPr>
              <w:t>财务工作专题会议</w:t>
            </w:r>
          </w:p>
        </w:tc>
        <w:tc>
          <w:tcPr>
            <w:tcW w:w="3119" w:type="dxa"/>
            <w:vMerge/>
            <w:tcBorders>
              <w:left w:val="single" w:sz="4" w:space="0" w:color="auto"/>
              <w:bottom w:val="single" w:sz="4" w:space="0" w:color="auto"/>
              <w:right w:val="single" w:sz="4" w:space="0" w:color="auto"/>
            </w:tcBorders>
            <w:shd w:val="clear" w:color="auto" w:fill="FFFFFF"/>
            <w:vAlign w:val="center"/>
          </w:tcPr>
          <w:p w:rsidR="00170743" w:rsidRDefault="00170743" w:rsidP="00222CD9">
            <w:pPr>
              <w:spacing w:line="320" w:lineRule="exact"/>
              <w:jc w:val="center"/>
              <w:rPr>
                <w:rFonts w:ascii="楷体_GB2312" w:eastAsia="楷体_GB2312" w:cs="宋体"/>
                <w:color w:val="000000"/>
                <w:kern w:val="0"/>
                <w:szCs w:val="21"/>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0743" w:rsidRDefault="00170743" w:rsidP="00222CD9">
            <w:pPr>
              <w:spacing w:line="320" w:lineRule="exact"/>
              <w:jc w:val="center"/>
              <w:rPr>
                <w:rFonts w:ascii="楷体_GB2312" w:eastAsia="楷体_GB2312" w:cs="宋体"/>
                <w:color w:val="000000"/>
                <w:kern w:val="0"/>
                <w:szCs w:val="21"/>
              </w:rPr>
            </w:pPr>
          </w:p>
        </w:tc>
        <w:tc>
          <w:tcPr>
            <w:tcW w:w="2716" w:type="dxa"/>
            <w:tcBorders>
              <w:top w:val="single" w:sz="4" w:space="0" w:color="auto"/>
              <w:left w:val="single" w:sz="4" w:space="0" w:color="auto"/>
              <w:bottom w:val="single" w:sz="4" w:space="0" w:color="auto"/>
              <w:right w:val="single" w:sz="4" w:space="0" w:color="auto"/>
            </w:tcBorders>
            <w:shd w:val="clear" w:color="auto" w:fill="FFFFFF"/>
            <w:vAlign w:val="center"/>
          </w:tcPr>
          <w:p w:rsidR="00170743" w:rsidRDefault="00170743" w:rsidP="00222CD9">
            <w:pPr>
              <w:spacing w:line="320" w:lineRule="exact"/>
              <w:jc w:val="center"/>
              <w:rPr>
                <w:rFonts w:ascii="楷体_GB2312" w:eastAsia="楷体_GB2312" w:cs="宋体"/>
                <w:color w:val="000000"/>
                <w:kern w:val="0"/>
                <w:szCs w:val="21"/>
              </w:rPr>
            </w:pPr>
            <w:r>
              <w:rPr>
                <w:rFonts w:ascii="楷体_GB2312" w:eastAsia="楷体_GB2312" w:cs="宋体" w:hint="eastAsia"/>
                <w:color w:val="000000"/>
                <w:kern w:val="0"/>
                <w:szCs w:val="21"/>
              </w:rPr>
              <w:t>2020年度工作总结会</w:t>
            </w:r>
          </w:p>
        </w:tc>
        <w:tc>
          <w:tcPr>
            <w:tcW w:w="2346" w:type="dxa"/>
            <w:vMerge/>
            <w:tcBorders>
              <w:left w:val="single" w:sz="4" w:space="0" w:color="auto"/>
              <w:bottom w:val="single" w:sz="4" w:space="0" w:color="auto"/>
              <w:right w:val="thinThickSmallGap" w:sz="24" w:space="0" w:color="auto"/>
            </w:tcBorders>
            <w:vAlign w:val="center"/>
            <w:hideMark/>
          </w:tcPr>
          <w:p w:rsidR="00170743" w:rsidRDefault="00170743" w:rsidP="00222CD9">
            <w:pPr>
              <w:widowControl/>
              <w:jc w:val="left"/>
              <w:rPr>
                <w:rFonts w:ascii="楷体_GB2312" w:eastAsia="楷体_GB2312" w:cs="宋体"/>
                <w:color w:val="000000"/>
                <w:kern w:val="0"/>
                <w:szCs w:val="21"/>
              </w:rPr>
            </w:pPr>
          </w:p>
        </w:tc>
      </w:tr>
      <w:tr w:rsidR="00046B1D" w:rsidTr="000E4699">
        <w:trPr>
          <w:trHeight w:val="1224"/>
        </w:trPr>
        <w:tc>
          <w:tcPr>
            <w:tcW w:w="895" w:type="dxa"/>
            <w:tcBorders>
              <w:top w:val="single" w:sz="4" w:space="0" w:color="auto"/>
              <w:left w:val="thinThickSmallGap" w:sz="24" w:space="0" w:color="auto"/>
              <w:bottom w:val="nil"/>
              <w:right w:val="single" w:sz="4" w:space="0" w:color="auto"/>
            </w:tcBorders>
            <w:shd w:val="clear" w:color="auto" w:fill="FFFFFF"/>
            <w:tcMar>
              <w:top w:w="15" w:type="dxa"/>
              <w:left w:w="15" w:type="dxa"/>
              <w:bottom w:w="0" w:type="dxa"/>
              <w:right w:w="15" w:type="dxa"/>
            </w:tcMar>
            <w:vAlign w:val="center"/>
            <w:hideMark/>
          </w:tcPr>
          <w:p w:rsidR="00046B1D" w:rsidRDefault="00046B1D" w:rsidP="00222CD9">
            <w:pPr>
              <w:widowControl/>
              <w:spacing w:line="320" w:lineRule="exact"/>
              <w:jc w:val="center"/>
              <w:rPr>
                <w:rFonts w:ascii="黑体" w:eastAsia="黑体" w:cs="宋体"/>
                <w:bCs/>
                <w:color w:val="000000"/>
                <w:kern w:val="0"/>
                <w:sz w:val="32"/>
                <w:szCs w:val="36"/>
              </w:rPr>
            </w:pPr>
            <w:r>
              <w:rPr>
                <w:rFonts w:ascii="黑体" w:eastAsia="黑体" w:cs="宋体" w:hint="eastAsia"/>
                <w:bCs/>
                <w:color w:val="000000"/>
                <w:kern w:val="0"/>
                <w:sz w:val="32"/>
                <w:szCs w:val="36"/>
              </w:rPr>
              <w:t>晚</w:t>
            </w:r>
          </w:p>
        </w:tc>
        <w:tc>
          <w:tcPr>
            <w:tcW w:w="3261" w:type="dxa"/>
            <w:tcBorders>
              <w:top w:val="single" w:sz="4" w:space="0" w:color="auto"/>
              <w:left w:val="single" w:sz="4" w:space="0" w:color="auto"/>
              <w:bottom w:val="nil"/>
              <w:right w:val="single" w:sz="4" w:space="0" w:color="auto"/>
            </w:tcBorders>
            <w:shd w:val="clear" w:color="auto" w:fill="FFFFFF"/>
            <w:vAlign w:val="center"/>
          </w:tcPr>
          <w:p w:rsidR="00046B1D" w:rsidRDefault="00046B1D" w:rsidP="00222CD9">
            <w:pPr>
              <w:jc w:val="center"/>
              <w:rPr>
                <w:rFonts w:ascii="楷体_GB2312" w:eastAsia="楷体_GB2312" w:cs="宋体"/>
                <w:color w:val="000000"/>
                <w:kern w:val="0"/>
                <w:szCs w:val="21"/>
              </w:rPr>
            </w:pPr>
          </w:p>
        </w:tc>
        <w:tc>
          <w:tcPr>
            <w:tcW w:w="3119" w:type="dxa"/>
            <w:tcBorders>
              <w:top w:val="single" w:sz="4" w:space="0" w:color="auto"/>
              <w:left w:val="single" w:sz="4" w:space="0" w:color="auto"/>
              <w:bottom w:val="nil"/>
              <w:right w:val="single" w:sz="4" w:space="0" w:color="auto"/>
            </w:tcBorders>
            <w:shd w:val="clear" w:color="auto" w:fill="FFFFFF"/>
            <w:vAlign w:val="center"/>
          </w:tcPr>
          <w:p w:rsidR="00046B1D" w:rsidRDefault="00046B1D" w:rsidP="00222CD9">
            <w:pPr>
              <w:jc w:val="center"/>
              <w:rPr>
                <w:rFonts w:ascii="楷体_GB2312" w:eastAsia="楷体_GB2312" w:cs="宋体"/>
                <w:color w:val="000000"/>
                <w:kern w:val="0"/>
                <w:szCs w:val="21"/>
              </w:rPr>
            </w:pPr>
          </w:p>
        </w:tc>
        <w:tc>
          <w:tcPr>
            <w:tcW w:w="2693" w:type="dxa"/>
            <w:tcBorders>
              <w:top w:val="single" w:sz="4" w:space="0" w:color="auto"/>
              <w:left w:val="single" w:sz="4" w:space="0" w:color="auto"/>
              <w:bottom w:val="nil"/>
              <w:right w:val="single" w:sz="4" w:space="0" w:color="auto"/>
            </w:tcBorders>
            <w:shd w:val="clear" w:color="auto" w:fill="FFFFFF"/>
            <w:vAlign w:val="center"/>
          </w:tcPr>
          <w:p w:rsidR="00046B1D" w:rsidRDefault="00046B1D" w:rsidP="00222CD9">
            <w:pPr>
              <w:spacing w:line="320" w:lineRule="exact"/>
              <w:jc w:val="center"/>
              <w:rPr>
                <w:rFonts w:ascii="楷体_GB2312" w:eastAsia="楷体_GB2312" w:cs="宋体"/>
                <w:color w:val="000000"/>
                <w:kern w:val="0"/>
                <w:szCs w:val="21"/>
              </w:rPr>
            </w:pPr>
          </w:p>
        </w:tc>
        <w:tc>
          <w:tcPr>
            <w:tcW w:w="2716" w:type="dxa"/>
            <w:tcBorders>
              <w:top w:val="single" w:sz="4" w:space="0" w:color="auto"/>
              <w:left w:val="single" w:sz="4" w:space="0" w:color="auto"/>
              <w:bottom w:val="nil"/>
              <w:right w:val="single" w:sz="4" w:space="0" w:color="auto"/>
            </w:tcBorders>
            <w:shd w:val="clear" w:color="auto" w:fill="FFFFFF"/>
            <w:vAlign w:val="center"/>
          </w:tcPr>
          <w:p w:rsidR="00046B1D" w:rsidRDefault="00046B1D" w:rsidP="00222CD9">
            <w:pPr>
              <w:spacing w:line="320" w:lineRule="exact"/>
              <w:jc w:val="center"/>
              <w:rPr>
                <w:rFonts w:ascii="楷体_GB2312" w:eastAsia="楷体_GB2312" w:cs="宋体"/>
                <w:color w:val="000000"/>
                <w:kern w:val="0"/>
                <w:szCs w:val="21"/>
              </w:rPr>
            </w:pPr>
          </w:p>
        </w:tc>
        <w:tc>
          <w:tcPr>
            <w:tcW w:w="2346" w:type="dxa"/>
            <w:tcBorders>
              <w:top w:val="single" w:sz="4" w:space="0" w:color="auto"/>
              <w:left w:val="single" w:sz="4" w:space="0" w:color="auto"/>
              <w:bottom w:val="nil"/>
              <w:right w:val="thinThickSmallGap" w:sz="24" w:space="0" w:color="auto"/>
            </w:tcBorders>
            <w:vAlign w:val="center"/>
            <w:hideMark/>
          </w:tcPr>
          <w:p w:rsidR="00046B1D" w:rsidRDefault="00046B1D" w:rsidP="00222CD9">
            <w:pPr>
              <w:widowControl/>
              <w:jc w:val="left"/>
              <w:rPr>
                <w:rFonts w:ascii="楷体_GB2312" w:eastAsia="楷体_GB2312" w:cs="宋体"/>
                <w:color w:val="000000"/>
                <w:kern w:val="0"/>
                <w:szCs w:val="21"/>
              </w:rPr>
            </w:pPr>
          </w:p>
        </w:tc>
      </w:tr>
      <w:tr w:rsidR="00046B1D" w:rsidTr="00222CD9">
        <w:trPr>
          <w:trHeight w:val="920"/>
        </w:trPr>
        <w:tc>
          <w:tcPr>
            <w:tcW w:w="895" w:type="dxa"/>
            <w:tcBorders>
              <w:top w:val="single" w:sz="4" w:space="0" w:color="auto"/>
              <w:left w:val="thinThickSmallGap" w:sz="24" w:space="0" w:color="auto"/>
              <w:bottom w:val="thickThinSmallGap" w:sz="24" w:space="0" w:color="auto"/>
              <w:right w:val="single" w:sz="4" w:space="0" w:color="auto"/>
            </w:tcBorders>
            <w:shd w:val="clear" w:color="auto" w:fill="FFFFFF"/>
            <w:tcMar>
              <w:top w:w="15" w:type="dxa"/>
              <w:left w:w="15" w:type="dxa"/>
              <w:bottom w:w="0" w:type="dxa"/>
              <w:right w:w="15" w:type="dxa"/>
            </w:tcMar>
            <w:vAlign w:val="center"/>
            <w:hideMark/>
          </w:tcPr>
          <w:p w:rsidR="00046B1D" w:rsidRDefault="00046B1D" w:rsidP="00222CD9">
            <w:pPr>
              <w:spacing w:line="320" w:lineRule="exact"/>
              <w:jc w:val="center"/>
              <w:rPr>
                <w:rFonts w:ascii="黑体" w:eastAsia="黑体" w:cs="宋体"/>
                <w:bCs/>
                <w:color w:val="000000"/>
                <w:kern w:val="0"/>
                <w:sz w:val="32"/>
                <w:szCs w:val="36"/>
              </w:rPr>
            </w:pPr>
            <w:r>
              <w:rPr>
                <w:rFonts w:ascii="黑体" w:eastAsia="黑体" w:cs="宋体" w:hint="eastAsia"/>
                <w:bCs/>
                <w:color w:val="000000"/>
                <w:kern w:val="0"/>
                <w:sz w:val="32"/>
                <w:szCs w:val="36"/>
              </w:rPr>
              <w:t>备注</w:t>
            </w:r>
          </w:p>
        </w:tc>
        <w:tc>
          <w:tcPr>
            <w:tcW w:w="14135" w:type="dxa"/>
            <w:gridSpan w:val="5"/>
            <w:tcBorders>
              <w:top w:val="single" w:sz="4" w:space="0" w:color="auto"/>
              <w:left w:val="single" w:sz="4" w:space="0" w:color="auto"/>
              <w:bottom w:val="thickThinSmallGap" w:sz="24" w:space="0" w:color="auto"/>
              <w:right w:val="thinThickSmallGap" w:sz="24" w:space="0" w:color="auto"/>
            </w:tcBorders>
            <w:shd w:val="clear" w:color="auto" w:fill="FFFFFF"/>
            <w:vAlign w:val="center"/>
            <w:hideMark/>
          </w:tcPr>
          <w:p w:rsidR="00046B1D" w:rsidRDefault="00DA2AFE" w:rsidP="00222CD9">
            <w:pPr>
              <w:spacing w:line="320" w:lineRule="exact"/>
              <w:ind w:firstLineChars="200" w:firstLine="420"/>
              <w:jc w:val="left"/>
              <w:rPr>
                <w:rFonts w:ascii="楷体_GB2312" w:eastAsia="楷体_GB2312" w:cs="宋体"/>
                <w:color w:val="000000"/>
                <w:kern w:val="0"/>
                <w:szCs w:val="21"/>
              </w:rPr>
            </w:pPr>
            <w:r>
              <w:rPr>
                <w:rFonts w:ascii="楷体_GB2312" w:eastAsia="楷体_GB2312" w:cs="宋体" w:hint="eastAsia"/>
                <w:color w:val="000000"/>
                <w:kern w:val="0"/>
                <w:szCs w:val="21"/>
              </w:rPr>
              <w:t>1.</w:t>
            </w:r>
            <w:r w:rsidR="00F145EC">
              <w:rPr>
                <w:rFonts w:ascii="楷体_GB2312" w:eastAsia="楷体_GB2312" w:cs="宋体" w:hint="eastAsia"/>
                <w:color w:val="000000"/>
                <w:kern w:val="0"/>
                <w:szCs w:val="21"/>
              </w:rPr>
              <w:t>1月18日-20日，黄道峻书记参加全省厅级主要领导干部学习贯彻党的十九届五中全会精神专题研讨班。</w:t>
            </w:r>
          </w:p>
          <w:p w:rsidR="00DA2AFE" w:rsidRPr="007E2C3D" w:rsidRDefault="00DA2AFE" w:rsidP="00622AEB">
            <w:pPr>
              <w:spacing w:line="320" w:lineRule="exact"/>
              <w:ind w:firstLineChars="200" w:firstLine="420"/>
              <w:jc w:val="left"/>
              <w:rPr>
                <w:rFonts w:ascii="楷体_GB2312" w:eastAsia="楷体_GB2312" w:cs="宋体"/>
                <w:color w:val="000000"/>
                <w:kern w:val="0"/>
                <w:szCs w:val="21"/>
              </w:rPr>
            </w:pPr>
            <w:r>
              <w:rPr>
                <w:rFonts w:ascii="楷体_GB2312" w:eastAsia="楷体_GB2312" w:cs="宋体" w:hint="eastAsia"/>
                <w:color w:val="000000"/>
                <w:kern w:val="0"/>
                <w:szCs w:val="21"/>
              </w:rPr>
              <w:t>2.1</w:t>
            </w:r>
            <w:r w:rsidR="00622AEB">
              <w:rPr>
                <w:rFonts w:ascii="楷体_GB2312" w:eastAsia="楷体_GB2312" w:cs="宋体" w:hint="eastAsia"/>
                <w:color w:val="000000"/>
                <w:kern w:val="0"/>
                <w:szCs w:val="21"/>
              </w:rPr>
              <w:t>月</w:t>
            </w:r>
            <w:r>
              <w:rPr>
                <w:rFonts w:ascii="楷体_GB2312" w:eastAsia="楷体_GB2312" w:cs="宋体" w:hint="eastAsia"/>
                <w:color w:val="000000"/>
                <w:kern w:val="0"/>
                <w:szCs w:val="21"/>
              </w:rPr>
              <w:t>18日，文立新副书记参加省体育局2020年度目标考核工作会议。</w:t>
            </w:r>
          </w:p>
        </w:tc>
      </w:tr>
    </w:tbl>
    <w:p w:rsidR="00046B1D" w:rsidRDefault="00046B1D" w:rsidP="00046B1D">
      <w:pPr>
        <w:rPr>
          <w:rFonts w:ascii="Calibri" w:hAnsi="Calibri" w:cs="Times New Roman"/>
        </w:rPr>
      </w:pPr>
    </w:p>
    <w:p w:rsidR="00046B1D" w:rsidRDefault="00046B1D" w:rsidP="00046B1D"/>
    <w:p w:rsidR="00046B1D" w:rsidRDefault="00046B1D" w:rsidP="00046B1D"/>
    <w:p w:rsidR="00046B1D" w:rsidRPr="0061086F" w:rsidRDefault="00046B1D" w:rsidP="00046B1D"/>
    <w:p w:rsidR="00B80401" w:rsidRPr="00046B1D" w:rsidRDefault="00B80401"/>
    <w:sectPr w:rsidR="00B80401" w:rsidRPr="00046B1D" w:rsidSect="0061086F">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046" w:rsidRDefault="00C07046" w:rsidP="00046B1D">
      <w:r>
        <w:separator/>
      </w:r>
    </w:p>
  </w:endnote>
  <w:endnote w:type="continuationSeparator" w:id="1">
    <w:p w:rsidR="00C07046" w:rsidRDefault="00C07046" w:rsidP="00046B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华文彩云">
    <w:panose1 w:val="02010800040101010101"/>
    <w:charset w:val="86"/>
    <w:family w:val="auto"/>
    <w:pitch w:val="variable"/>
    <w:sig w:usb0="00000001" w:usb1="080E0000" w:usb2="00000010" w:usb3="00000000" w:csb0="00040000" w:csb1="00000000"/>
  </w:font>
  <w:font w:name="方正姚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046" w:rsidRDefault="00C07046" w:rsidP="00046B1D">
      <w:r>
        <w:separator/>
      </w:r>
    </w:p>
  </w:footnote>
  <w:footnote w:type="continuationSeparator" w:id="1">
    <w:p w:rsidR="00C07046" w:rsidRDefault="00C07046" w:rsidP="00046B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6B1D"/>
    <w:rsid w:val="00046B1D"/>
    <w:rsid w:val="000E4699"/>
    <w:rsid w:val="0010680E"/>
    <w:rsid w:val="00157277"/>
    <w:rsid w:val="00170743"/>
    <w:rsid w:val="00193783"/>
    <w:rsid w:val="001D1226"/>
    <w:rsid w:val="00222492"/>
    <w:rsid w:val="00251723"/>
    <w:rsid w:val="002B0804"/>
    <w:rsid w:val="002B5E4E"/>
    <w:rsid w:val="0053109C"/>
    <w:rsid w:val="005B6733"/>
    <w:rsid w:val="00622AEB"/>
    <w:rsid w:val="0071037E"/>
    <w:rsid w:val="0092468C"/>
    <w:rsid w:val="00A81674"/>
    <w:rsid w:val="00A966AA"/>
    <w:rsid w:val="00B80401"/>
    <w:rsid w:val="00C07046"/>
    <w:rsid w:val="00CF6FE5"/>
    <w:rsid w:val="00DA2AFE"/>
    <w:rsid w:val="00E02917"/>
    <w:rsid w:val="00F145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8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6B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6B1D"/>
    <w:rPr>
      <w:sz w:val="18"/>
      <w:szCs w:val="18"/>
    </w:rPr>
  </w:style>
  <w:style w:type="paragraph" w:styleId="a4">
    <w:name w:val="footer"/>
    <w:basedOn w:val="a"/>
    <w:link w:val="Char0"/>
    <w:uiPriority w:val="99"/>
    <w:semiHidden/>
    <w:unhideWhenUsed/>
    <w:rsid w:val="00046B1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6B1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50</Words>
  <Characters>289</Characters>
  <Application>Microsoft Office Word</Application>
  <DocSecurity>0</DocSecurity>
  <Lines>2</Lines>
  <Paragraphs>1</Paragraphs>
  <ScaleCrop>false</ScaleCrop>
  <Company>china</Company>
  <LinksUpToDate>false</LinksUpToDate>
  <CharactersWithSpaces>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杨艺</dc:creator>
  <cp:keywords/>
  <dc:description/>
  <cp:lastModifiedBy>杨艺</cp:lastModifiedBy>
  <cp:revision>21</cp:revision>
  <cp:lastPrinted>2021-01-18T01:10:00Z</cp:lastPrinted>
  <dcterms:created xsi:type="dcterms:W3CDTF">2021-01-14T09:01:00Z</dcterms:created>
  <dcterms:modified xsi:type="dcterms:W3CDTF">2021-01-18T01:27:00Z</dcterms:modified>
</cp:coreProperties>
</file>