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E" w:rsidRPr="000A2DF1" w:rsidRDefault="005B714E" w:rsidP="005B714E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5B714E" w:rsidRPr="00D34E24" w:rsidRDefault="005B714E" w:rsidP="005B714E">
      <w:pPr>
        <w:spacing w:line="580" w:lineRule="exact"/>
        <w:rPr>
          <w:b/>
          <w:sz w:val="32"/>
          <w:szCs w:val="32"/>
        </w:rPr>
      </w:pPr>
    </w:p>
    <w:p w:rsidR="005B714E" w:rsidRDefault="005B714E" w:rsidP="005B714E">
      <w:pPr>
        <w:spacing w:line="580" w:lineRule="exact"/>
        <w:rPr>
          <w:b/>
          <w:sz w:val="32"/>
          <w:szCs w:val="32"/>
        </w:rPr>
      </w:pPr>
    </w:p>
    <w:p w:rsidR="005B714E" w:rsidRDefault="005B714E" w:rsidP="005B714E">
      <w:pPr>
        <w:spacing w:line="580" w:lineRule="exact"/>
        <w:rPr>
          <w:b/>
          <w:sz w:val="32"/>
          <w:szCs w:val="32"/>
        </w:rPr>
      </w:pPr>
    </w:p>
    <w:p w:rsidR="005B714E" w:rsidRPr="00A13E06" w:rsidRDefault="005B714E" w:rsidP="005B714E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45007F">
        <w:rPr>
          <w:rFonts w:hint="eastAsia"/>
          <w:sz w:val="32"/>
          <w:szCs w:val="32"/>
        </w:rPr>
        <w:t>七</w:t>
      </w:r>
      <w:r w:rsidRPr="00A13E06">
        <w:rPr>
          <w:rFonts w:hint="eastAsia"/>
          <w:sz w:val="32"/>
          <w:szCs w:val="32"/>
        </w:rPr>
        <w:t>期</w:t>
      </w:r>
    </w:p>
    <w:p w:rsidR="005B714E" w:rsidRPr="001F1B77" w:rsidRDefault="005B714E" w:rsidP="005B714E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5B714E" w:rsidRPr="00A13E06" w:rsidRDefault="005B714E" w:rsidP="005B714E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C32267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45007F" w:rsidRPr="0045007F">
        <w:rPr>
          <w:rFonts w:hint="eastAsia"/>
          <w:sz w:val="32"/>
          <w:szCs w:val="32"/>
        </w:rPr>
        <w:t>4</w:t>
      </w:r>
      <w:r w:rsidR="0045007F" w:rsidRPr="0045007F">
        <w:rPr>
          <w:rFonts w:hint="eastAsia"/>
          <w:sz w:val="32"/>
          <w:szCs w:val="32"/>
        </w:rPr>
        <w:t>月</w:t>
      </w:r>
      <w:r w:rsidR="0045007F" w:rsidRPr="0045007F">
        <w:rPr>
          <w:rFonts w:hint="eastAsia"/>
          <w:sz w:val="32"/>
          <w:szCs w:val="32"/>
        </w:rPr>
        <w:t>3</w:t>
      </w:r>
      <w:r w:rsidR="0045007F" w:rsidRPr="0045007F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</w:t>
      </w:r>
      <w:r w:rsidR="00EB4D88">
        <w:rPr>
          <w:rFonts w:hint="eastAsia"/>
          <w:sz w:val="32"/>
          <w:szCs w:val="32"/>
        </w:rPr>
        <w:t xml:space="preserve"> </w:t>
      </w:r>
      <w:r w:rsidRPr="00A13E06"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签发人：朱元利</w:t>
      </w:r>
    </w:p>
    <w:p w:rsidR="005B714E" w:rsidRPr="007B46CA" w:rsidRDefault="005B714E" w:rsidP="005B714E">
      <w:pPr>
        <w:jc w:val="center"/>
        <w:rPr>
          <w:b/>
          <w:sz w:val="32"/>
          <w:szCs w:val="32"/>
        </w:rPr>
      </w:pPr>
    </w:p>
    <w:p w:rsidR="005B714E" w:rsidRDefault="005B714E" w:rsidP="005B714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C32267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360E94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360E94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日</w:t>
      </w:r>
      <w:r w:rsidR="00C8677F">
        <w:rPr>
          <w:rFonts w:ascii="仿宋_GB2312" w:eastAsia="仿宋_GB2312" w:hAnsi="仿宋" w:hint="eastAsia"/>
          <w:sz w:val="32"/>
          <w:szCs w:val="32"/>
        </w:rPr>
        <w:t>上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Pr="0012222C">
        <w:rPr>
          <w:rFonts w:ascii="仿宋_GB2312" w:eastAsia="仿宋_GB2312" w:hAnsi="仿宋" w:hint="eastAsia"/>
          <w:sz w:val="32"/>
          <w:szCs w:val="32"/>
        </w:rPr>
        <w:t>会议研究审议了相关议题,并形成会议纪要如下：</w:t>
      </w:r>
    </w:p>
    <w:p w:rsidR="00092D6D" w:rsidRDefault="005B714E" w:rsidP="00092D6D">
      <w:pPr>
        <w:spacing w:line="27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70FB7">
        <w:rPr>
          <w:rFonts w:ascii="黑体" w:eastAsia="黑体" w:hAnsi="黑体" w:hint="eastAsia"/>
          <w:sz w:val="32"/>
          <w:szCs w:val="32"/>
        </w:rPr>
        <w:t>一、</w:t>
      </w:r>
      <w:r w:rsidR="00BB36CB">
        <w:rPr>
          <w:rFonts w:ascii="仿宋_GB2312" w:eastAsia="仿宋_GB2312" w:hAnsi="Times New Roman" w:cs="Times New Roman" w:hint="eastAsia"/>
          <w:sz w:val="32"/>
          <w:szCs w:val="32"/>
        </w:rPr>
        <w:t>会议</w:t>
      </w:r>
      <w:r w:rsidR="00BB36CB">
        <w:rPr>
          <w:rFonts w:ascii="仿宋_GB2312" w:eastAsia="仿宋_GB2312" w:hAnsi="仿宋" w:hint="eastAsia"/>
          <w:sz w:val="32"/>
          <w:szCs w:val="32"/>
        </w:rPr>
        <w:t>听取了工会关于</w:t>
      </w:r>
      <w:r w:rsidR="00BB36CB" w:rsidRPr="0048782A">
        <w:rPr>
          <w:rFonts w:ascii="仿宋_GB2312" w:eastAsia="仿宋_GB2312" w:hint="eastAsia"/>
          <w:sz w:val="32"/>
          <w:szCs w:val="32"/>
        </w:rPr>
        <w:t>专项劳动竞赛活动实施意见</w:t>
      </w:r>
      <w:r w:rsidR="00BB36CB">
        <w:rPr>
          <w:rFonts w:ascii="仿宋_GB2312" w:eastAsia="仿宋_GB2312" w:hint="eastAsia"/>
          <w:sz w:val="32"/>
          <w:szCs w:val="32"/>
        </w:rPr>
        <w:t>的汇报</w:t>
      </w:r>
      <w:r w:rsidR="00333251">
        <w:rPr>
          <w:rFonts w:ascii="黑体" w:eastAsia="黑体" w:hAnsi="黑体" w:hint="eastAsia"/>
          <w:sz w:val="32"/>
          <w:szCs w:val="32"/>
        </w:rPr>
        <w:t>。</w:t>
      </w:r>
    </w:p>
    <w:p w:rsidR="00A9386D" w:rsidRPr="00523579" w:rsidRDefault="00671FD9" w:rsidP="007B6CC6">
      <w:pPr>
        <w:spacing w:line="276" w:lineRule="auto"/>
        <w:rPr>
          <w:rFonts w:ascii="仿宋_GB2312" w:eastAsia="仿宋_GB2312" w:hAnsi="仿宋"/>
          <w:sz w:val="32"/>
          <w:szCs w:val="32"/>
        </w:rPr>
      </w:pPr>
      <w:r w:rsidRPr="00A9386D">
        <w:rPr>
          <w:rFonts w:ascii="仿宋_GB2312" w:eastAsia="仿宋_GB2312" w:hAnsi="仿宋" w:hint="eastAsia"/>
          <w:sz w:val="32"/>
          <w:szCs w:val="32"/>
        </w:rPr>
        <w:t>会议</w:t>
      </w:r>
      <w:r w:rsidR="00392F87">
        <w:rPr>
          <w:rFonts w:ascii="仿宋_GB2312" w:eastAsia="仿宋_GB2312" w:hAnsi="仿宋" w:hint="eastAsia"/>
          <w:sz w:val="32"/>
          <w:szCs w:val="32"/>
        </w:rPr>
        <w:t>认为在</w:t>
      </w:r>
      <w:r w:rsidR="00A9386D" w:rsidRPr="00A9386D">
        <w:rPr>
          <w:rFonts w:ascii="仿宋_GB2312" w:eastAsia="仿宋_GB2312" w:hAnsi="仿宋" w:hint="eastAsia"/>
          <w:sz w:val="32"/>
          <w:szCs w:val="32"/>
        </w:rPr>
        <w:t>落实“三项机制”，助力“追赶超越”</w:t>
      </w:r>
      <w:r w:rsidR="00392F87">
        <w:rPr>
          <w:rFonts w:ascii="仿宋_GB2312" w:eastAsia="仿宋_GB2312" w:hAnsi="仿宋" w:hint="eastAsia"/>
          <w:sz w:val="32"/>
          <w:szCs w:val="32"/>
        </w:rPr>
        <w:t>的基础上</w:t>
      </w:r>
      <w:r w:rsidR="00A9386D" w:rsidRPr="00A9386D">
        <w:rPr>
          <w:rFonts w:ascii="仿宋_GB2312" w:eastAsia="仿宋_GB2312" w:hAnsi="仿宋" w:hint="eastAsia"/>
          <w:sz w:val="32"/>
          <w:szCs w:val="32"/>
        </w:rPr>
        <w:t>，</w:t>
      </w:r>
      <w:r w:rsidR="00392F87">
        <w:rPr>
          <w:rFonts w:ascii="仿宋_GB2312" w:eastAsia="仿宋_GB2312" w:hAnsi="仿宋" w:hint="eastAsia"/>
          <w:sz w:val="32"/>
          <w:szCs w:val="32"/>
        </w:rPr>
        <w:t>应</w:t>
      </w:r>
      <w:r w:rsidR="00A9386D" w:rsidRPr="00A9386D">
        <w:rPr>
          <w:rFonts w:ascii="仿宋_GB2312" w:eastAsia="仿宋_GB2312" w:hAnsi="仿宋" w:hint="eastAsia"/>
          <w:sz w:val="32"/>
          <w:szCs w:val="32"/>
        </w:rPr>
        <w:t>调动一线干部职工的工作积极性和创造性</w:t>
      </w:r>
      <w:r w:rsidR="00392F87">
        <w:rPr>
          <w:rFonts w:ascii="仿宋_GB2312" w:eastAsia="仿宋_GB2312" w:hAnsi="仿宋" w:hint="eastAsia"/>
          <w:sz w:val="32"/>
          <w:szCs w:val="32"/>
        </w:rPr>
        <w:t>。</w:t>
      </w:r>
      <w:r w:rsidRPr="00A9386D">
        <w:rPr>
          <w:rFonts w:ascii="仿宋_GB2312" w:eastAsia="仿宋_GB2312" w:hAnsi="仿宋" w:hint="eastAsia"/>
          <w:sz w:val="32"/>
          <w:szCs w:val="32"/>
        </w:rPr>
        <w:t>会议</w:t>
      </w:r>
      <w:r w:rsidR="005A6D8F" w:rsidRPr="00A9386D">
        <w:rPr>
          <w:rFonts w:ascii="仿宋_GB2312" w:eastAsia="仿宋_GB2312" w:hAnsi="仿宋" w:hint="eastAsia"/>
          <w:sz w:val="32"/>
          <w:szCs w:val="32"/>
        </w:rPr>
        <w:t>决定，</w:t>
      </w:r>
      <w:r w:rsidR="003A7458">
        <w:rPr>
          <w:rFonts w:ascii="仿宋_GB2312" w:eastAsia="仿宋_GB2312" w:hAnsi="仿宋" w:hint="eastAsia"/>
          <w:sz w:val="32"/>
          <w:szCs w:val="32"/>
        </w:rPr>
        <w:t>对去年暑期特殊岗位</w:t>
      </w:r>
      <w:r w:rsidR="00523579">
        <w:rPr>
          <w:rFonts w:ascii="仿宋_GB2312" w:eastAsia="仿宋_GB2312" w:hAnsi="仿宋" w:hint="eastAsia"/>
          <w:sz w:val="32"/>
          <w:szCs w:val="32"/>
        </w:rPr>
        <w:t>值夜班和</w:t>
      </w:r>
      <w:r w:rsidR="003A7458">
        <w:rPr>
          <w:rFonts w:ascii="仿宋_GB2312" w:eastAsia="仿宋_GB2312" w:hAnsi="仿宋" w:hint="eastAsia"/>
          <w:sz w:val="32"/>
          <w:szCs w:val="32"/>
        </w:rPr>
        <w:t>加班人员从严把握，由分管院领导进行核实把关后</w:t>
      </w:r>
      <w:r w:rsidR="00FE3EB9">
        <w:rPr>
          <w:rFonts w:ascii="仿宋_GB2312" w:eastAsia="仿宋_GB2312" w:hAnsi="仿宋" w:hint="eastAsia"/>
          <w:sz w:val="32"/>
          <w:szCs w:val="32"/>
        </w:rPr>
        <w:t>报院长</w:t>
      </w:r>
      <w:r w:rsidR="00092D6D">
        <w:rPr>
          <w:rFonts w:ascii="仿宋_GB2312" w:eastAsia="仿宋_GB2312" w:hAnsi="仿宋" w:hint="eastAsia"/>
          <w:sz w:val="32"/>
          <w:szCs w:val="32"/>
        </w:rPr>
        <w:t>审批</w:t>
      </w:r>
      <w:r w:rsidR="00FE3EB9">
        <w:rPr>
          <w:rFonts w:ascii="仿宋_GB2312" w:eastAsia="仿宋_GB2312" w:hAnsi="仿宋" w:hint="eastAsia"/>
          <w:sz w:val="32"/>
          <w:szCs w:val="32"/>
        </w:rPr>
        <w:t>，经费从部门发展经费列支。</w:t>
      </w:r>
      <w:r w:rsidR="00523579">
        <w:rPr>
          <w:rFonts w:ascii="仿宋_GB2312" w:eastAsia="仿宋_GB2312" w:hAnsi="仿宋" w:hint="eastAsia"/>
          <w:sz w:val="32"/>
          <w:szCs w:val="32"/>
        </w:rPr>
        <w:t>关于开展专项劳动竞赛活动的实施细则进一步调研论证后再予决定。</w:t>
      </w:r>
    </w:p>
    <w:p w:rsidR="00281801" w:rsidRDefault="005B714E" w:rsidP="00281801">
      <w:pPr>
        <w:spacing w:line="27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0FB7">
        <w:rPr>
          <w:rFonts w:ascii="黑体" w:eastAsia="黑体" w:hAnsi="黑体" w:hint="eastAsia"/>
          <w:sz w:val="32"/>
          <w:szCs w:val="32"/>
        </w:rPr>
        <w:t>二、</w:t>
      </w:r>
      <w:r w:rsidR="00DC5336">
        <w:rPr>
          <w:rFonts w:ascii="仿宋_GB2312" w:eastAsia="仿宋_GB2312" w:hint="eastAsia"/>
          <w:sz w:val="32"/>
          <w:szCs w:val="32"/>
        </w:rPr>
        <w:t>会议听取了</w:t>
      </w:r>
      <w:r w:rsidR="00BB36CB">
        <w:rPr>
          <w:rFonts w:ascii="仿宋_GB2312" w:eastAsia="仿宋_GB2312" w:hAnsi="仿宋" w:hint="eastAsia"/>
          <w:sz w:val="32"/>
          <w:szCs w:val="32"/>
        </w:rPr>
        <w:t>人事处</w:t>
      </w:r>
      <w:r w:rsidR="00DC5336">
        <w:rPr>
          <w:rFonts w:ascii="仿宋_GB2312" w:eastAsia="仿宋_GB2312" w:hAnsi="仿宋" w:hint="eastAsia"/>
          <w:sz w:val="32"/>
          <w:szCs w:val="32"/>
        </w:rPr>
        <w:t>关于</w:t>
      </w:r>
      <w:r w:rsidR="00BB36CB" w:rsidRPr="004C0261">
        <w:rPr>
          <w:rFonts w:ascii="仿宋_GB2312" w:eastAsia="仿宋_GB2312" w:cs="仿宋_GB2312" w:hint="eastAsia"/>
          <w:sz w:val="32"/>
          <w:szCs w:val="32"/>
        </w:rPr>
        <w:t>学院2018年公开招聘</w:t>
      </w:r>
      <w:r w:rsidR="00BB36CB">
        <w:rPr>
          <w:rFonts w:ascii="仿宋_GB2312" w:eastAsia="仿宋_GB2312" w:hAnsi="仿宋" w:hint="eastAsia"/>
          <w:sz w:val="32"/>
          <w:szCs w:val="32"/>
        </w:rPr>
        <w:t>相关</w:t>
      </w:r>
      <w:r w:rsidR="005F15E7">
        <w:rPr>
          <w:rFonts w:ascii="仿宋_GB2312" w:eastAsia="仿宋_GB2312" w:hAnsi="仿宋" w:hint="eastAsia"/>
          <w:sz w:val="32"/>
          <w:szCs w:val="32"/>
        </w:rPr>
        <w:t>工作</w:t>
      </w:r>
      <w:r w:rsidR="00BB36CB">
        <w:rPr>
          <w:rFonts w:ascii="仿宋_GB2312" w:eastAsia="仿宋_GB2312" w:hAnsi="仿宋" w:hint="eastAsia"/>
          <w:sz w:val="32"/>
          <w:szCs w:val="32"/>
        </w:rPr>
        <w:t>的</w:t>
      </w:r>
      <w:r w:rsidR="005F15E7">
        <w:rPr>
          <w:rFonts w:ascii="仿宋_GB2312" w:eastAsia="仿宋_GB2312" w:hAnsi="仿宋" w:hint="eastAsia"/>
          <w:sz w:val="32"/>
          <w:szCs w:val="32"/>
        </w:rPr>
        <w:t>汇报。</w:t>
      </w:r>
      <w:r w:rsidR="005A0190">
        <w:rPr>
          <w:rFonts w:ascii="仿宋_GB2312" w:eastAsia="仿宋_GB2312" w:cs="仿宋_GB2312" w:hint="eastAsia"/>
          <w:sz w:val="32"/>
          <w:szCs w:val="32"/>
        </w:rPr>
        <w:t>会议认为招聘工作应在规范用人制度的基础上抓紧落实，4月30日前完成报名工作，6月底前结束</w:t>
      </w:r>
      <w:r w:rsidR="001B524A">
        <w:rPr>
          <w:rFonts w:ascii="仿宋_GB2312" w:eastAsia="仿宋_GB2312" w:cs="仿宋_GB2312" w:hint="eastAsia"/>
          <w:sz w:val="32"/>
          <w:szCs w:val="32"/>
        </w:rPr>
        <w:t>2018年</w:t>
      </w:r>
      <w:r w:rsidR="005A0190">
        <w:rPr>
          <w:rFonts w:ascii="仿宋_GB2312" w:eastAsia="仿宋_GB2312" w:cs="仿宋_GB2312" w:hint="eastAsia"/>
          <w:sz w:val="32"/>
          <w:szCs w:val="32"/>
        </w:rPr>
        <w:t>招聘工作，</w:t>
      </w:r>
      <w:r w:rsidR="005A0190">
        <w:rPr>
          <w:rFonts w:ascii="仿宋_GB2312" w:eastAsia="仿宋_GB2312" w:cs="仿宋_GB2312"/>
          <w:sz w:val="32"/>
          <w:szCs w:val="32"/>
        </w:rPr>
        <w:t>确保</w:t>
      </w:r>
      <w:r w:rsidR="005A0190">
        <w:rPr>
          <w:rFonts w:ascii="仿宋_GB2312" w:eastAsia="仿宋_GB2312" w:cs="仿宋_GB2312" w:hint="eastAsia"/>
          <w:sz w:val="32"/>
          <w:szCs w:val="32"/>
        </w:rPr>
        <w:t>学院招聘工作</w:t>
      </w:r>
      <w:r w:rsidR="005A0190" w:rsidRPr="006F08BC">
        <w:rPr>
          <w:rFonts w:ascii="仿宋_GB2312" w:eastAsia="仿宋_GB2312" w:cs="仿宋_GB2312"/>
          <w:sz w:val="32"/>
          <w:szCs w:val="32"/>
        </w:rPr>
        <w:t>顺利进行。</w:t>
      </w:r>
    </w:p>
    <w:p w:rsidR="009324AF" w:rsidRPr="009324AF" w:rsidRDefault="009324AF" w:rsidP="00281801">
      <w:pPr>
        <w:spacing w:line="27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会议原则上通过了</w:t>
      </w:r>
      <w:r>
        <w:rPr>
          <w:rFonts w:ascii="仿宋_GB2312" w:eastAsia="仿宋_GB2312" w:cs="仿宋_GB2312" w:hint="eastAsia"/>
          <w:sz w:val="32"/>
          <w:szCs w:val="32"/>
        </w:rPr>
        <w:t>《西安体育学院</w:t>
      </w:r>
      <w:r w:rsidRPr="004C0261">
        <w:rPr>
          <w:rFonts w:ascii="仿宋_GB2312" w:eastAsia="仿宋_GB2312" w:cs="仿宋_GB2312" w:hint="eastAsia"/>
          <w:sz w:val="32"/>
          <w:szCs w:val="32"/>
        </w:rPr>
        <w:t>2018年公开招聘</w:t>
      </w:r>
      <w:r>
        <w:rPr>
          <w:rFonts w:ascii="仿宋_GB2312" w:eastAsia="仿宋_GB2312" w:cs="仿宋_GB2312" w:hint="eastAsia"/>
          <w:sz w:val="32"/>
          <w:szCs w:val="32"/>
        </w:rPr>
        <w:t>工作人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员计划》，会议要求由人事处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根据意见进一步修改，通过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学院官网</w:t>
      </w:r>
      <w:r w:rsidR="00523579">
        <w:rPr>
          <w:rFonts w:ascii="仿宋_GB2312" w:eastAsia="仿宋_GB2312" w:hAnsi="仿宋_GB2312" w:cs="仿宋_GB2312" w:hint="eastAsia"/>
          <w:sz w:val="32"/>
          <w:szCs w:val="32"/>
        </w:rPr>
        <w:t>和</w:t>
      </w:r>
      <w:proofErr w:type="gramEnd"/>
      <w:r w:rsidR="00523579">
        <w:rPr>
          <w:rFonts w:ascii="仿宋_GB2312" w:eastAsia="仿宋_GB2312" w:hAnsi="仿宋_GB2312" w:cs="仿宋_GB2312" w:hint="eastAsia"/>
          <w:sz w:val="32"/>
          <w:szCs w:val="32"/>
        </w:rPr>
        <w:t>教育厅网站</w:t>
      </w:r>
      <w:r>
        <w:rPr>
          <w:rFonts w:ascii="仿宋_GB2312" w:eastAsia="仿宋_GB2312" w:hAnsi="仿宋_GB2312" w:cs="仿宋_GB2312" w:hint="eastAsia"/>
          <w:sz w:val="32"/>
          <w:szCs w:val="32"/>
        </w:rPr>
        <w:t>向社会发布，并进一步推进完善高层次人才引进的相关制度。</w:t>
      </w:r>
    </w:p>
    <w:p w:rsidR="002175C8" w:rsidRDefault="00BB36CB" w:rsidP="00523579">
      <w:pPr>
        <w:spacing w:line="27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770FB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会议听取了</w:t>
      </w:r>
      <w:r>
        <w:rPr>
          <w:rFonts w:ascii="仿宋_GB2312" w:eastAsia="仿宋_GB2312" w:hAnsi="仿宋" w:hint="eastAsia"/>
          <w:sz w:val="32"/>
          <w:szCs w:val="32"/>
        </w:rPr>
        <w:t>人事处关于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2017年当年退休</w:t>
      </w:r>
      <w:r w:rsidR="00235F66">
        <w:rPr>
          <w:rFonts w:ascii="仿宋_GB2312" w:eastAsia="仿宋_GB2312" w:hAnsi="仿宋" w:hint="eastAsia"/>
          <w:sz w:val="32"/>
          <w:szCs w:val="32"/>
        </w:rPr>
        <w:t>教职工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发放年终</w:t>
      </w:r>
      <w:r w:rsidR="00523579">
        <w:rPr>
          <w:rFonts w:ascii="仿宋_GB2312" w:eastAsia="仿宋_GB2312" w:hAnsi="仿宋_GB2312" w:cs="仿宋_GB2312" w:hint="eastAsia"/>
          <w:bCs/>
          <w:sz w:val="32"/>
          <w:szCs w:val="32"/>
        </w:rPr>
        <w:t>绩效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考核奖励</w:t>
      </w:r>
      <w:r>
        <w:rPr>
          <w:rFonts w:ascii="仿宋_GB2312" w:eastAsia="仿宋_GB2312" w:hAnsi="仿宋" w:hint="eastAsia"/>
          <w:sz w:val="32"/>
          <w:szCs w:val="32"/>
        </w:rPr>
        <w:t>的汇报。</w:t>
      </w:r>
      <w:r w:rsidR="005A0190">
        <w:rPr>
          <w:rFonts w:ascii="仿宋_GB2312" w:eastAsia="仿宋_GB2312" w:hAnsi="仿宋" w:hint="eastAsia"/>
          <w:sz w:val="32"/>
          <w:szCs w:val="32"/>
        </w:rPr>
        <w:t>会议决定</w:t>
      </w:r>
      <w:r w:rsidR="00460FA9">
        <w:rPr>
          <w:rFonts w:ascii="仿宋_GB2312" w:eastAsia="仿宋_GB2312" w:hAnsi="仿宋" w:hint="eastAsia"/>
          <w:sz w:val="32"/>
          <w:szCs w:val="32"/>
        </w:rPr>
        <w:t>将</w:t>
      </w:r>
      <w:r w:rsidR="00523579">
        <w:rPr>
          <w:rFonts w:ascii="仿宋_GB2312" w:eastAsia="仿宋_GB2312" w:hAnsi="仿宋" w:hint="eastAsia"/>
          <w:sz w:val="32"/>
          <w:szCs w:val="32"/>
        </w:rPr>
        <w:t>当年</w:t>
      </w:r>
      <w:r w:rsidR="002175C8">
        <w:rPr>
          <w:rFonts w:ascii="仿宋_GB2312" w:eastAsia="仿宋_GB2312" w:hAnsi="仿宋_GB2312" w:cs="仿宋_GB2312" w:hint="eastAsia"/>
          <w:bCs/>
          <w:sz w:val="32"/>
          <w:szCs w:val="32"/>
        </w:rPr>
        <w:t>退休</w:t>
      </w:r>
      <w:r w:rsidR="002175C8">
        <w:rPr>
          <w:rFonts w:ascii="仿宋_GB2312" w:eastAsia="仿宋_GB2312" w:hAnsi="仿宋" w:hint="eastAsia"/>
          <w:sz w:val="32"/>
          <w:szCs w:val="32"/>
        </w:rPr>
        <w:t>教职工</w:t>
      </w:r>
      <w:r w:rsidR="002175C8">
        <w:rPr>
          <w:rFonts w:ascii="仿宋_GB2312" w:eastAsia="仿宋_GB2312" w:hAnsi="仿宋_GB2312" w:cs="仿宋_GB2312" w:hint="eastAsia"/>
          <w:bCs/>
          <w:sz w:val="32"/>
          <w:szCs w:val="32"/>
        </w:rPr>
        <w:t>年终</w:t>
      </w:r>
      <w:r w:rsidR="00523579">
        <w:rPr>
          <w:rFonts w:ascii="仿宋_GB2312" w:eastAsia="仿宋_GB2312" w:hAnsi="仿宋_GB2312" w:cs="仿宋_GB2312" w:hint="eastAsia"/>
          <w:bCs/>
          <w:sz w:val="32"/>
          <w:szCs w:val="32"/>
        </w:rPr>
        <w:t>绩效</w:t>
      </w:r>
      <w:r w:rsidR="002175C8">
        <w:rPr>
          <w:rFonts w:ascii="仿宋_GB2312" w:eastAsia="仿宋_GB2312" w:hAnsi="仿宋_GB2312" w:cs="仿宋_GB2312" w:hint="eastAsia"/>
          <w:bCs/>
          <w:sz w:val="32"/>
          <w:szCs w:val="32"/>
        </w:rPr>
        <w:t>考核奖励</w:t>
      </w:r>
      <w:r w:rsidR="002175C8">
        <w:rPr>
          <w:rFonts w:ascii="仿宋_GB2312" w:eastAsia="仿宋_GB2312" w:hAnsi="仿宋" w:hint="eastAsia"/>
          <w:sz w:val="32"/>
          <w:szCs w:val="32"/>
        </w:rPr>
        <w:t>形成常规制度</w:t>
      </w:r>
      <w:r w:rsidR="005A0190">
        <w:rPr>
          <w:rFonts w:ascii="仿宋_GB2312" w:eastAsia="仿宋_GB2312" w:hAnsi="仿宋" w:hint="eastAsia"/>
          <w:sz w:val="32"/>
          <w:szCs w:val="32"/>
        </w:rPr>
        <w:t>，</w:t>
      </w:r>
      <w:r w:rsidR="00523579">
        <w:rPr>
          <w:rFonts w:ascii="仿宋_GB2312" w:eastAsia="仿宋_GB2312" w:hAnsi="仿宋" w:hint="eastAsia"/>
          <w:sz w:val="32"/>
          <w:szCs w:val="32"/>
        </w:rPr>
        <w:t>参照日常</w:t>
      </w:r>
      <w:r w:rsidR="00460FA9">
        <w:rPr>
          <w:rFonts w:ascii="仿宋_GB2312" w:eastAsia="仿宋_GB2312" w:hAnsi="仿宋" w:hint="eastAsia"/>
          <w:sz w:val="32"/>
          <w:szCs w:val="32"/>
        </w:rPr>
        <w:t>考核合格的退休教职工，</w:t>
      </w:r>
      <w:r w:rsidR="005A0190">
        <w:rPr>
          <w:rFonts w:ascii="仿宋_GB2312" w:eastAsia="仿宋_GB2312" w:hAnsi="仿宋" w:hint="eastAsia"/>
          <w:sz w:val="32"/>
          <w:szCs w:val="32"/>
        </w:rPr>
        <w:t>按照当年</w:t>
      </w:r>
      <w:r w:rsidR="00460FA9">
        <w:rPr>
          <w:rFonts w:ascii="仿宋_GB2312" w:eastAsia="仿宋_GB2312" w:hAnsi="仿宋" w:hint="eastAsia"/>
          <w:sz w:val="32"/>
          <w:szCs w:val="32"/>
        </w:rPr>
        <w:t>上</w:t>
      </w:r>
      <w:r w:rsidR="005A0190">
        <w:rPr>
          <w:rFonts w:ascii="仿宋_GB2312" w:eastAsia="仿宋_GB2312" w:hAnsi="仿宋" w:hint="eastAsia"/>
          <w:sz w:val="32"/>
          <w:szCs w:val="32"/>
        </w:rPr>
        <w:t>半年退休教职工发放50%奖励，下半年</w:t>
      </w:r>
      <w:r w:rsidR="009577FA">
        <w:rPr>
          <w:rFonts w:ascii="仿宋_GB2312" w:eastAsia="仿宋_GB2312" w:hAnsi="仿宋" w:hint="eastAsia"/>
          <w:sz w:val="32"/>
          <w:szCs w:val="32"/>
        </w:rPr>
        <w:t>退休教职工</w:t>
      </w:r>
      <w:r w:rsidR="005A0190">
        <w:rPr>
          <w:rFonts w:ascii="仿宋_GB2312" w:eastAsia="仿宋_GB2312" w:hAnsi="仿宋" w:hint="eastAsia"/>
          <w:sz w:val="32"/>
          <w:szCs w:val="32"/>
        </w:rPr>
        <w:t>发放全额奖励</w:t>
      </w:r>
      <w:r w:rsidR="00281801">
        <w:rPr>
          <w:rFonts w:ascii="仿宋_GB2312" w:eastAsia="仿宋_GB2312" w:hAnsi="仿宋" w:hint="eastAsia"/>
          <w:sz w:val="32"/>
          <w:szCs w:val="32"/>
        </w:rPr>
        <w:t>的</w:t>
      </w:r>
      <w:r w:rsidR="005A0190">
        <w:rPr>
          <w:rFonts w:ascii="仿宋_GB2312" w:eastAsia="仿宋_GB2312" w:hAnsi="仿宋" w:hint="eastAsia"/>
          <w:sz w:val="32"/>
          <w:szCs w:val="32"/>
        </w:rPr>
        <w:t>标准执行。</w:t>
      </w:r>
      <w:r w:rsidR="00460FA9">
        <w:rPr>
          <w:rFonts w:ascii="仿宋_GB2312" w:eastAsia="仿宋_GB2312" w:hAnsi="仿宋" w:hint="eastAsia"/>
          <w:sz w:val="32"/>
          <w:szCs w:val="32"/>
        </w:rPr>
        <w:t>2017年当年退休教职工发放奖励</w:t>
      </w:r>
      <w:r w:rsidR="00744B12">
        <w:rPr>
          <w:rFonts w:ascii="仿宋_GB2312" w:eastAsia="仿宋_GB2312" w:hAnsi="仿宋" w:hint="eastAsia"/>
          <w:sz w:val="32"/>
          <w:szCs w:val="32"/>
        </w:rPr>
        <w:t>标准：</w:t>
      </w:r>
      <w:r w:rsidR="00460FA9">
        <w:rPr>
          <w:rFonts w:ascii="仿宋_GB2312" w:eastAsia="仿宋_GB2312" w:hAnsi="仿宋" w:hint="eastAsia"/>
          <w:sz w:val="32"/>
          <w:szCs w:val="32"/>
        </w:rPr>
        <w:t>上半年退休教职工发放500元的奖励（2017年1月——2017年6月共计15人），下半年退休教职工发放1000元的奖励（2017年7月——2017年12月共计14人）。</w:t>
      </w:r>
    </w:p>
    <w:p w:rsidR="001E67A6" w:rsidRDefault="00BB36CB" w:rsidP="001E67A6">
      <w:pPr>
        <w:spacing w:line="27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770FB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会议听取了</w:t>
      </w:r>
      <w:r>
        <w:rPr>
          <w:rFonts w:ascii="仿宋_GB2312" w:eastAsia="仿宋_GB2312" w:hAnsi="仿宋" w:hint="eastAsia"/>
          <w:sz w:val="32"/>
          <w:szCs w:val="32"/>
        </w:rPr>
        <w:t>国资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处关于</w:t>
      </w:r>
      <w:proofErr w:type="gramEnd"/>
      <w:r w:rsidRPr="00133939">
        <w:rPr>
          <w:rFonts w:ascii="仿宋_GB2312" w:eastAsia="仿宋_GB2312" w:hAnsi="仿宋_GB2312" w:cs="仿宋_GB2312" w:hint="eastAsia"/>
          <w:bCs/>
          <w:sz w:val="32"/>
          <w:szCs w:val="32"/>
        </w:rPr>
        <w:t>中央财政支持地方高校专项资金项目申报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工作</w:t>
      </w:r>
      <w:r>
        <w:rPr>
          <w:rFonts w:ascii="仿宋_GB2312" w:eastAsia="仿宋_GB2312" w:hAnsi="仿宋" w:hint="eastAsia"/>
          <w:sz w:val="32"/>
          <w:szCs w:val="32"/>
        </w:rPr>
        <w:t>的相关汇报。</w:t>
      </w:r>
    </w:p>
    <w:p w:rsidR="009B08B4" w:rsidRDefault="0087588D" w:rsidP="001E67A6">
      <w:pPr>
        <w:spacing w:line="27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会议原则上</w:t>
      </w:r>
      <w:r w:rsidR="00392F87">
        <w:rPr>
          <w:rFonts w:ascii="仿宋_GB2312" w:eastAsia="仿宋_GB2312" w:hAnsi="仿宋" w:hint="eastAsia"/>
          <w:sz w:val="32"/>
          <w:szCs w:val="32"/>
        </w:rPr>
        <w:t>同意</w:t>
      </w:r>
      <w:r w:rsidR="00B54857">
        <w:rPr>
          <w:rFonts w:ascii="仿宋_GB2312" w:eastAsia="仿宋_GB2312" w:hAnsi="仿宋" w:hint="eastAsia"/>
          <w:sz w:val="32"/>
          <w:szCs w:val="32"/>
        </w:rPr>
        <w:t>国资处提交的</w:t>
      </w:r>
      <w:r w:rsidR="000633CD">
        <w:rPr>
          <w:rFonts w:ascii="仿宋_GB2312" w:eastAsia="仿宋_GB2312" w:hAnsi="仿宋" w:hint="eastAsia"/>
          <w:sz w:val="32"/>
          <w:szCs w:val="32"/>
        </w:rPr>
        <w:t>项目</w:t>
      </w:r>
      <w:r w:rsidR="00392F87" w:rsidRPr="001E67A6">
        <w:rPr>
          <w:rFonts w:ascii="仿宋_GB2312" w:eastAsia="仿宋_GB2312" w:hAnsi="仿宋" w:hint="eastAsia"/>
          <w:sz w:val="32"/>
          <w:szCs w:val="32"/>
        </w:rPr>
        <w:t>申报内容，</w:t>
      </w:r>
      <w:r w:rsidR="000633CD" w:rsidRPr="001E67A6">
        <w:rPr>
          <w:rFonts w:ascii="仿宋_GB2312" w:eastAsia="仿宋_GB2312" w:hAnsi="仿宋" w:hint="eastAsia"/>
          <w:sz w:val="32"/>
          <w:szCs w:val="32"/>
        </w:rPr>
        <w:t>会议要求</w:t>
      </w:r>
      <w:r w:rsidR="00392F87" w:rsidRPr="001E67A6">
        <w:rPr>
          <w:rFonts w:ascii="仿宋_GB2312" w:eastAsia="仿宋_GB2312" w:hAnsi="仿宋" w:hint="eastAsia"/>
          <w:sz w:val="32"/>
          <w:szCs w:val="32"/>
        </w:rPr>
        <w:t>重点关注</w:t>
      </w:r>
      <w:r w:rsidR="001E54FA" w:rsidRPr="001E67A6">
        <w:rPr>
          <w:rFonts w:ascii="仿宋_GB2312" w:eastAsia="仿宋_GB2312" w:hAnsi="仿宋" w:hint="eastAsia"/>
          <w:sz w:val="32"/>
          <w:szCs w:val="32"/>
        </w:rPr>
        <w:t>“</w:t>
      </w:r>
      <w:r w:rsidR="000633CD" w:rsidRPr="001E67A6">
        <w:rPr>
          <w:rFonts w:ascii="仿宋_GB2312" w:eastAsia="仿宋_GB2312" w:hAnsi="仿宋" w:hint="eastAsia"/>
          <w:sz w:val="32"/>
          <w:szCs w:val="32"/>
        </w:rPr>
        <w:t>四个一流</w:t>
      </w:r>
      <w:r w:rsidR="001E54FA" w:rsidRPr="001E67A6">
        <w:rPr>
          <w:rFonts w:ascii="仿宋_GB2312" w:eastAsia="仿宋_GB2312" w:hAnsi="仿宋" w:hint="eastAsia"/>
          <w:sz w:val="32"/>
          <w:szCs w:val="32"/>
        </w:rPr>
        <w:t>”</w:t>
      </w:r>
      <w:r w:rsidR="00744B12" w:rsidRPr="001E67A6">
        <w:rPr>
          <w:rFonts w:ascii="仿宋_GB2312" w:eastAsia="仿宋_GB2312" w:hAnsi="仿宋" w:hint="eastAsia"/>
          <w:sz w:val="32"/>
          <w:szCs w:val="32"/>
        </w:rPr>
        <w:t>建设</w:t>
      </w:r>
      <w:r w:rsidR="000633CD" w:rsidRPr="001E67A6">
        <w:rPr>
          <w:rFonts w:ascii="仿宋_GB2312" w:eastAsia="仿宋_GB2312" w:hAnsi="仿宋" w:hint="eastAsia"/>
          <w:sz w:val="32"/>
          <w:szCs w:val="32"/>
        </w:rPr>
        <w:t>经费</w:t>
      </w:r>
      <w:r w:rsidR="007B6CC6" w:rsidRPr="001E67A6">
        <w:rPr>
          <w:rFonts w:ascii="仿宋_GB2312" w:eastAsia="仿宋_GB2312" w:hAnsi="仿宋" w:hint="eastAsia"/>
          <w:sz w:val="32"/>
          <w:szCs w:val="32"/>
        </w:rPr>
        <w:t>，严格按照要求</w:t>
      </w:r>
      <w:r w:rsidR="000633CD" w:rsidRPr="001E67A6">
        <w:rPr>
          <w:rFonts w:ascii="仿宋_GB2312" w:eastAsia="仿宋_GB2312" w:hAnsi="仿宋" w:hint="eastAsia"/>
          <w:sz w:val="32"/>
          <w:szCs w:val="32"/>
        </w:rPr>
        <w:t>高质量完成</w:t>
      </w:r>
      <w:r w:rsidR="001E67A6">
        <w:rPr>
          <w:rFonts w:ascii="仿宋_GB2312" w:eastAsia="仿宋_GB2312" w:hAnsi="仿宋" w:hint="eastAsia"/>
          <w:sz w:val="32"/>
          <w:szCs w:val="32"/>
        </w:rPr>
        <w:t>“</w:t>
      </w:r>
      <w:r w:rsidR="001E67A6" w:rsidRPr="001E67A6">
        <w:rPr>
          <w:rFonts w:ascii="仿宋_GB2312" w:eastAsia="仿宋_GB2312" w:hAnsi="仿宋" w:cs="Times New Roman" w:hint="eastAsia"/>
          <w:sz w:val="32"/>
          <w:szCs w:val="32"/>
        </w:rPr>
        <w:t>高水平创新平台建设</w:t>
      </w:r>
      <w:r w:rsidR="001E67A6">
        <w:rPr>
          <w:rFonts w:ascii="仿宋_GB2312" w:eastAsia="仿宋_GB2312" w:hAnsi="仿宋" w:hint="eastAsia"/>
          <w:sz w:val="32"/>
          <w:szCs w:val="32"/>
        </w:rPr>
        <w:t>项目、</w:t>
      </w:r>
      <w:r w:rsidR="001E67A6" w:rsidRPr="001E67A6">
        <w:rPr>
          <w:rFonts w:ascii="仿宋_GB2312" w:eastAsia="仿宋_GB2312" w:hAnsi="仿宋" w:cs="Times New Roman" w:hint="eastAsia"/>
          <w:sz w:val="32"/>
          <w:szCs w:val="32"/>
        </w:rPr>
        <w:t>高素质创新人才培养</w:t>
      </w:r>
      <w:r w:rsidR="001E67A6">
        <w:rPr>
          <w:rFonts w:ascii="仿宋_GB2312" w:eastAsia="仿宋_GB2312" w:hAnsi="仿宋" w:hint="eastAsia"/>
          <w:sz w:val="32"/>
          <w:szCs w:val="32"/>
        </w:rPr>
        <w:t>项目、</w:t>
      </w:r>
      <w:r w:rsidR="001E67A6" w:rsidRPr="001E67A6">
        <w:rPr>
          <w:rFonts w:ascii="仿宋_GB2312" w:eastAsia="仿宋_GB2312" w:hAnsi="仿宋" w:cs="Times New Roman" w:hint="eastAsia"/>
          <w:sz w:val="32"/>
          <w:szCs w:val="32"/>
        </w:rPr>
        <w:t>高层次师资队伍建设项目</w:t>
      </w:r>
      <w:r w:rsidR="001E67A6">
        <w:rPr>
          <w:rFonts w:ascii="仿宋_GB2312" w:eastAsia="仿宋_GB2312" w:hAnsi="仿宋" w:hint="eastAsia"/>
          <w:sz w:val="32"/>
          <w:szCs w:val="32"/>
        </w:rPr>
        <w:t>、</w:t>
      </w:r>
      <w:r w:rsidR="001E67A6" w:rsidRPr="001E67A6">
        <w:rPr>
          <w:rFonts w:ascii="仿宋_GB2312" w:eastAsia="仿宋_GB2312" w:hAnsi="仿宋" w:cs="Times New Roman" w:hint="eastAsia"/>
          <w:sz w:val="32"/>
          <w:szCs w:val="32"/>
        </w:rPr>
        <w:t>高质量公共服务体系建设项目</w:t>
      </w:r>
      <w:r w:rsidR="001E67A6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523579" w:rsidRPr="001E67A6">
        <w:rPr>
          <w:rFonts w:ascii="仿宋_GB2312" w:eastAsia="仿宋_GB2312" w:hAnsi="仿宋" w:hint="eastAsia"/>
          <w:sz w:val="32"/>
          <w:szCs w:val="32"/>
        </w:rPr>
        <w:t>建设，</w:t>
      </w:r>
      <w:r w:rsidR="000633CD">
        <w:rPr>
          <w:rFonts w:ascii="仿宋_GB2312" w:eastAsia="仿宋_GB2312" w:hAnsi="仿宋_GB2312" w:cs="仿宋_GB2312" w:hint="eastAsia"/>
          <w:bCs/>
          <w:sz w:val="32"/>
          <w:szCs w:val="32"/>
        </w:rPr>
        <w:t>专项经费应由</w:t>
      </w:r>
      <w:r w:rsidR="00523579">
        <w:rPr>
          <w:rFonts w:ascii="仿宋_GB2312" w:eastAsia="仿宋_GB2312" w:hAnsi="仿宋_GB2312" w:cs="仿宋_GB2312" w:hint="eastAsia"/>
          <w:bCs/>
          <w:sz w:val="32"/>
          <w:szCs w:val="32"/>
        </w:rPr>
        <w:t>分管院领导牵头，具体部门</w:t>
      </w:r>
      <w:r w:rsidR="000633CD">
        <w:rPr>
          <w:rFonts w:ascii="仿宋_GB2312" w:eastAsia="仿宋_GB2312" w:hAnsi="仿宋_GB2312" w:cs="仿宋_GB2312" w:hint="eastAsia"/>
          <w:bCs/>
          <w:sz w:val="32"/>
          <w:szCs w:val="32"/>
        </w:rPr>
        <w:t>负责实施。</w:t>
      </w:r>
    </w:p>
    <w:p w:rsidR="0087588D" w:rsidRDefault="00BB36CB" w:rsidP="00333251">
      <w:pPr>
        <w:spacing w:line="27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770FB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会议听取了</w:t>
      </w:r>
      <w:r>
        <w:rPr>
          <w:rFonts w:ascii="仿宋_GB2312" w:eastAsia="仿宋_GB2312" w:hAnsi="仿宋" w:hint="eastAsia"/>
          <w:sz w:val="32"/>
          <w:szCs w:val="32"/>
        </w:rPr>
        <w:t>继续教育学院关于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课时酬金和劳务费标准调整</w:t>
      </w:r>
      <w:r>
        <w:rPr>
          <w:rFonts w:ascii="仿宋_GB2312" w:eastAsia="仿宋_GB2312" w:hAnsi="仿宋" w:hint="eastAsia"/>
          <w:sz w:val="32"/>
          <w:szCs w:val="32"/>
        </w:rPr>
        <w:t>的相关汇报。</w:t>
      </w:r>
    </w:p>
    <w:p w:rsidR="009B08B4" w:rsidRPr="00392F87" w:rsidRDefault="00EA5317" w:rsidP="00392F87">
      <w:pPr>
        <w:spacing w:line="27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会议原则</w:t>
      </w:r>
      <w:r w:rsidR="00702B90">
        <w:rPr>
          <w:rFonts w:ascii="仿宋_GB2312" w:eastAsia="仿宋_GB2312" w:hAnsi="仿宋" w:hint="eastAsia"/>
          <w:sz w:val="32"/>
          <w:szCs w:val="32"/>
        </w:rPr>
        <w:t>同意继续教育学院</w:t>
      </w:r>
      <w:r w:rsidR="00333251">
        <w:rPr>
          <w:rFonts w:ascii="仿宋_GB2312" w:eastAsia="仿宋_GB2312" w:hAnsi="仿宋" w:hint="eastAsia"/>
          <w:sz w:val="32"/>
          <w:szCs w:val="32"/>
        </w:rPr>
        <w:t>提交的《成人高等教育本科毕业生申请学士学位考试经费管理办法》、《继续学院承办各类培训班授课教师课时酬金发放办法》、《成人高等教育运动训练专业招生考试经费使用办法》、《继续教育学院函授教学酬金支付标准》</w:t>
      </w:r>
      <w:r w:rsidR="0087588D">
        <w:rPr>
          <w:rFonts w:ascii="仿宋_GB2312" w:eastAsia="仿宋_GB2312" w:hAnsi="仿宋" w:hint="eastAsia"/>
          <w:sz w:val="32"/>
          <w:szCs w:val="32"/>
        </w:rPr>
        <w:t>，</w:t>
      </w:r>
      <w:r w:rsidR="00392F87">
        <w:rPr>
          <w:rFonts w:ascii="仿宋_GB2312" w:eastAsia="仿宋_GB2312" w:hAnsi="仿宋" w:hint="eastAsia"/>
          <w:sz w:val="32"/>
          <w:szCs w:val="32"/>
        </w:rPr>
        <w:t>根据</w:t>
      </w:r>
      <w:r w:rsidR="00523579">
        <w:rPr>
          <w:rFonts w:ascii="仿宋_GB2312" w:eastAsia="仿宋_GB2312" w:hAnsi="仿宋" w:hint="eastAsia"/>
          <w:sz w:val="32"/>
          <w:szCs w:val="32"/>
        </w:rPr>
        <w:t>会议要求</w:t>
      </w:r>
      <w:r w:rsidR="00392F87">
        <w:rPr>
          <w:rFonts w:ascii="仿宋_GB2312" w:eastAsia="仿宋_GB2312" w:hAnsi="仿宋" w:hint="eastAsia"/>
          <w:sz w:val="32"/>
          <w:szCs w:val="32"/>
        </w:rPr>
        <w:t>修改后执行</w:t>
      </w:r>
      <w:r w:rsidR="00333251">
        <w:rPr>
          <w:rFonts w:ascii="仿宋_GB2312" w:eastAsia="仿宋_GB2312" w:hAnsi="仿宋" w:hint="eastAsia"/>
          <w:sz w:val="32"/>
          <w:szCs w:val="32"/>
        </w:rPr>
        <w:t>。</w:t>
      </w:r>
    </w:p>
    <w:p w:rsidR="00BB36CB" w:rsidRDefault="00BB36CB" w:rsidP="00BB36CB">
      <w:pPr>
        <w:spacing w:line="27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770FB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会议听取了</w:t>
      </w:r>
      <w:r>
        <w:rPr>
          <w:rFonts w:ascii="仿宋_GB2312" w:eastAsia="仿宋_GB2312" w:hAnsi="仿宋" w:hint="eastAsia"/>
          <w:sz w:val="32"/>
          <w:szCs w:val="32"/>
        </w:rPr>
        <w:t>基建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处关于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新校区建设工作</w:t>
      </w:r>
      <w:r>
        <w:rPr>
          <w:rFonts w:ascii="仿宋_GB2312" w:eastAsia="仿宋_GB2312" w:hAnsi="仿宋" w:hint="eastAsia"/>
          <w:sz w:val="32"/>
          <w:szCs w:val="32"/>
        </w:rPr>
        <w:t>的相关汇报。</w:t>
      </w:r>
    </w:p>
    <w:p w:rsidR="00E16B54" w:rsidRDefault="001B524A" w:rsidP="001D4C69">
      <w:pPr>
        <w:spacing w:line="276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</w:t>
      </w:r>
      <w:r w:rsidR="00523579">
        <w:rPr>
          <w:rFonts w:ascii="仿宋_GB2312" w:eastAsia="仿宋_GB2312" w:cs="仿宋_GB2312" w:hint="eastAsia"/>
          <w:sz w:val="32"/>
          <w:szCs w:val="32"/>
        </w:rPr>
        <w:t>听取了基建</w:t>
      </w:r>
      <w:proofErr w:type="gramStart"/>
      <w:r w:rsidR="00523579">
        <w:rPr>
          <w:rFonts w:ascii="仿宋_GB2312" w:eastAsia="仿宋_GB2312" w:cs="仿宋_GB2312" w:hint="eastAsia"/>
          <w:sz w:val="32"/>
          <w:szCs w:val="32"/>
        </w:rPr>
        <w:t>处关于</w:t>
      </w:r>
      <w:proofErr w:type="gramEnd"/>
      <w:r w:rsidR="00523579">
        <w:rPr>
          <w:rFonts w:ascii="仿宋_GB2312" w:eastAsia="仿宋_GB2312" w:cs="仿宋_GB2312" w:hint="eastAsia"/>
          <w:sz w:val="32"/>
          <w:szCs w:val="32"/>
        </w:rPr>
        <w:t>设计单位</w:t>
      </w:r>
      <w:r w:rsidR="003A7027" w:rsidRPr="003A7027">
        <w:rPr>
          <w:rFonts w:ascii="仿宋_GB2312" w:eastAsia="仿宋_GB2312" w:cs="仿宋_GB2312" w:hint="eastAsia"/>
          <w:sz w:val="32"/>
          <w:szCs w:val="32"/>
        </w:rPr>
        <w:t>资格预审</w:t>
      </w:r>
      <w:r w:rsidR="00523579">
        <w:rPr>
          <w:rFonts w:ascii="仿宋_GB2312" w:eastAsia="仿宋_GB2312" w:cs="仿宋_GB2312" w:hint="eastAsia"/>
          <w:sz w:val="32"/>
          <w:szCs w:val="32"/>
        </w:rPr>
        <w:t>的情况汇报，</w:t>
      </w:r>
      <w:r w:rsidR="003A7027">
        <w:rPr>
          <w:rFonts w:ascii="仿宋_GB2312" w:eastAsia="仿宋_GB2312" w:cs="仿宋_GB2312" w:hint="eastAsia"/>
          <w:sz w:val="32"/>
          <w:szCs w:val="32"/>
        </w:rPr>
        <w:t>7家</w:t>
      </w:r>
      <w:r w:rsidR="000C2422">
        <w:rPr>
          <w:rFonts w:ascii="仿宋_GB2312" w:eastAsia="仿宋_GB2312" w:cs="仿宋_GB2312" w:hint="eastAsia"/>
          <w:sz w:val="32"/>
          <w:szCs w:val="32"/>
        </w:rPr>
        <w:t>公司</w:t>
      </w:r>
      <w:r w:rsidR="00523579">
        <w:rPr>
          <w:rFonts w:ascii="仿宋_GB2312" w:eastAsia="仿宋_GB2312" w:cs="仿宋_GB2312" w:hint="eastAsia"/>
          <w:sz w:val="32"/>
          <w:szCs w:val="32"/>
        </w:rPr>
        <w:t>为</w:t>
      </w:r>
      <w:r w:rsidR="003A7027" w:rsidRPr="003A7027">
        <w:rPr>
          <w:rFonts w:ascii="仿宋_GB2312" w:eastAsia="仿宋_GB2312" w:cs="仿宋_GB2312" w:hint="eastAsia"/>
          <w:sz w:val="32"/>
          <w:szCs w:val="32"/>
        </w:rPr>
        <w:t>中南建筑设计院股份有限公司、哈尔滨工业大学建筑设计研究院、重庆大学建设规划设计研究院总院有限公司、天津大学建设设计研究院、中国建筑西北设计研究院有限公司、西安建筑科技大学建筑设计研究院、同济大学建筑设计研究院(集团)有限公司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7637E8" w:rsidRPr="001D4C69" w:rsidRDefault="000C2422" w:rsidP="00E16B54">
      <w:pPr>
        <w:spacing w:line="276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会议认为招标工作应严格按照相关法律程序，</w:t>
      </w:r>
      <w:r w:rsidR="00ED160F">
        <w:rPr>
          <w:rFonts w:ascii="仿宋_GB2312" w:eastAsia="仿宋_GB2312" w:cs="仿宋_GB2312" w:hint="eastAsia"/>
          <w:sz w:val="32"/>
          <w:szCs w:val="32"/>
        </w:rPr>
        <w:t>各项工作</w:t>
      </w:r>
      <w:r w:rsidR="00523579">
        <w:rPr>
          <w:rFonts w:ascii="仿宋_GB2312" w:eastAsia="仿宋_GB2312" w:cs="仿宋_GB2312" w:hint="eastAsia"/>
          <w:sz w:val="32"/>
          <w:szCs w:val="32"/>
        </w:rPr>
        <w:t>要有序</w:t>
      </w:r>
      <w:r w:rsidR="00ED160F">
        <w:rPr>
          <w:rFonts w:ascii="仿宋_GB2312" w:eastAsia="仿宋_GB2312" w:cs="仿宋_GB2312" w:hint="eastAsia"/>
          <w:sz w:val="32"/>
          <w:szCs w:val="32"/>
        </w:rPr>
        <w:t>压茬推进</w:t>
      </w:r>
      <w:r w:rsidR="001D4C69">
        <w:rPr>
          <w:rFonts w:ascii="仿宋_GB2312" w:eastAsia="仿宋_GB2312" w:cs="仿宋_GB2312" w:hint="eastAsia"/>
          <w:sz w:val="32"/>
          <w:szCs w:val="32"/>
        </w:rPr>
        <w:t>。会议决定由基建处负责</w:t>
      </w:r>
      <w:r w:rsidR="00C81067">
        <w:rPr>
          <w:rFonts w:ascii="仿宋_GB2312" w:eastAsia="仿宋_GB2312" w:cs="仿宋_GB2312" w:hint="eastAsia"/>
          <w:sz w:val="32"/>
          <w:szCs w:val="32"/>
        </w:rPr>
        <w:t>通过</w:t>
      </w:r>
      <w:r w:rsidR="001D4C69">
        <w:rPr>
          <w:rFonts w:ascii="仿宋_GB2312" w:eastAsia="仿宋_GB2312" w:cs="仿宋_GB2312" w:hint="eastAsia"/>
          <w:sz w:val="32"/>
          <w:szCs w:val="32"/>
        </w:rPr>
        <w:t>代理公司</w:t>
      </w:r>
      <w:r>
        <w:rPr>
          <w:rFonts w:ascii="仿宋_GB2312" w:eastAsia="仿宋_GB2312" w:cs="仿宋_GB2312" w:hint="eastAsia"/>
          <w:sz w:val="32"/>
          <w:szCs w:val="32"/>
        </w:rPr>
        <w:t>尽快在</w:t>
      </w:r>
      <w:r w:rsidRPr="000C2422">
        <w:rPr>
          <w:rFonts w:ascii="仿宋_GB2312" w:eastAsia="仿宋_GB2312" w:cs="仿宋_GB2312"/>
          <w:sz w:val="32"/>
          <w:szCs w:val="32"/>
        </w:rPr>
        <w:t>陕西省采购与招标网（陕西省招投标协会网）</w:t>
      </w:r>
      <w:r>
        <w:rPr>
          <w:rFonts w:ascii="仿宋_GB2312" w:eastAsia="仿宋_GB2312" w:cs="仿宋_GB2312" w:hint="eastAsia"/>
          <w:sz w:val="32"/>
          <w:szCs w:val="32"/>
        </w:rPr>
        <w:t>做好</w:t>
      </w:r>
      <w:r w:rsidR="003A7027" w:rsidRPr="003A7027">
        <w:rPr>
          <w:rFonts w:ascii="仿宋_GB2312" w:eastAsia="仿宋_GB2312" w:cs="仿宋_GB2312" w:hint="eastAsia"/>
          <w:sz w:val="32"/>
          <w:szCs w:val="32"/>
        </w:rPr>
        <w:t>《文物勘探》、《水资源评价》、《水土保持方案》、《能评报告》</w:t>
      </w:r>
      <w:r>
        <w:rPr>
          <w:rFonts w:ascii="仿宋_GB2312" w:eastAsia="仿宋_GB2312" w:cs="仿宋_GB2312" w:hint="eastAsia"/>
          <w:sz w:val="32"/>
          <w:szCs w:val="32"/>
        </w:rPr>
        <w:t>的发布工作</w:t>
      </w:r>
      <w:r w:rsidR="00C81067">
        <w:rPr>
          <w:rFonts w:ascii="仿宋_GB2312" w:eastAsia="仿宋_GB2312" w:cs="仿宋_GB2312" w:hint="eastAsia"/>
          <w:sz w:val="32"/>
          <w:szCs w:val="32"/>
        </w:rPr>
        <w:t>，同时在</w:t>
      </w:r>
      <w:proofErr w:type="gramStart"/>
      <w:r w:rsidR="00C81067">
        <w:rPr>
          <w:rFonts w:ascii="仿宋_GB2312" w:eastAsia="仿宋_GB2312" w:cs="仿宋_GB2312" w:hint="eastAsia"/>
          <w:sz w:val="32"/>
          <w:szCs w:val="32"/>
        </w:rPr>
        <w:t>学院官网公布</w:t>
      </w:r>
      <w:proofErr w:type="gramEnd"/>
      <w:r w:rsidR="00C81067">
        <w:rPr>
          <w:rFonts w:ascii="仿宋_GB2312" w:eastAsia="仿宋_GB2312" w:cs="仿宋_GB2312" w:hint="eastAsia"/>
          <w:sz w:val="32"/>
          <w:szCs w:val="32"/>
        </w:rPr>
        <w:t>招标链接</w:t>
      </w:r>
      <w:r w:rsidR="001D4C69">
        <w:rPr>
          <w:rFonts w:ascii="仿宋_GB2312" w:eastAsia="仿宋_GB2312" w:cs="仿宋_GB2312" w:hint="eastAsia"/>
          <w:sz w:val="32"/>
          <w:szCs w:val="32"/>
        </w:rPr>
        <w:t>，增加</w:t>
      </w:r>
      <w:r w:rsidR="009B575C">
        <w:rPr>
          <w:rFonts w:ascii="仿宋_GB2312" w:eastAsia="仿宋_GB2312" w:cs="仿宋_GB2312" w:hint="eastAsia"/>
          <w:sz w:val="32"/>
          <w:szCs w:val="32"/>
        </w:rPr>
        <w:t>信息公开透明度</w:t>
      </w:r>
      <w:r w:rsidR="001D4C69">
        <w:rPr>
          <w:rFonts w:ascii="仿宋_GB2312" w:eastAsia="仿宋_GB2312" w:cs="仿宋_GB2312" w:hint="eastAsia"/>
          <w:sz w:val="32"/>
          <w:szCs w:val="32"/>
        </w:rPr>
        <w:t>。</w:t>
      </w:r>
    </w:p>
    <w:p w:rsidR="000C2422" w:rsidRDefault="000C2422" w:rsidP="003A7027">
      <w:pPr>
        <w:spacing w:line="276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45007F" w:rsidRDefault="0045007F" w:rsidP="0045007F">
      <w:pPr>
        <w:ind w:left="1606" w:hangingChars="500" w:hanging="160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出席人员：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朱元利、刘子实、文立新、陈 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彦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、刘新民、</w:t>
      </w:r>
    </w:p>
    <w:p w:rsidR="0045007F" w:rsidRDefault="0045007F" w:rsidP="0045007F">
      <w:pPr>
        <w:ind w:leftChars="760" w:left="1597" w:hanging="1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赵  军、李富生、谢  英、徐飞荣、张朝阳</w:t>
      </w:r>
    </w:p>
    <w:p w:rsidR="0045007F" w:rsidRDefault="0045007F" w:rsidP="0045007F">
      <w:pPr>
        <w:ind w:left="1606" w:hangingChars="500" w:hanging="160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lastRenderedPageBreak/>
        <w:t>列席人员：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查晓峰、侯  伟、张建武、石  勇、安儒亮、</w:t>
      </w:r>
    </w:p>
    <w:p w:rsidR="0045007F" w:rsidRPr="00885E82" w:rsidRDefault="0045007F" w:rsidP="0045007F">
      <w:pPr>
        <w:ind w:firstLineChars="500" w:firstLine="16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甘泽军、梁 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娟</w:t>
      </w:r>
      <w:proofErr w:type="gramEnd"/>
    </w:p>
    <w:sectPr w:rsidR="0045007F" w:rsidRPr="00885E82" w:rsidSect="00F66216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8E" w:rsidRDefault="00DC628E" w:rsidP="005B714E">
      <w:r>
        <w:separator/>
      </w:r>
    </w:p>
  </w:endnote>
  <w:endnote w:type="continuationSeparator" w:id="0">
    <w:p w:rsidR="00DC628E" w:rsidRDefault="00DC628E" w:rsidP="005B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D02438">
        <w:pPr>
          <w:pStyle w:val="a4"/>
          <w:jc w:val="center"/>
        </w:pPr>
        <w:r>
          <w:fldChar w:fldCharType="begin"/>
        </w:r>
        <w:r w:rsidR="00A778E0">
          <w:instrText xml:space="preserve"> PAGE   \* MERGEFORMAT </w:instrText>
        </w:r>
        <w:r>
          <w:fldChar w:fldCharType="separate"/>
        </w:r>
        <w:r w:rsidR="00D34E24" w:rsidRPr="00D34E24">
          <w:rPr>
            <w:noProof/>
            <w:lang w:val="zh-CN"/>
          </w:rPr>
          <w:t>3</w:t>
        </w:r>
        <w:r>
          <w:fldChar w:fldCharType="end"/>
        </w:r>
      </w:p>
    </w:sdtContent>
  </w:sdt>
  <w:p w:rsidR="00C63D64" w:rsidRDefault="00DC62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8E" w:rsidRDefault="00DC628E" w:rsidP="005B714E">
      <w:r>
        <w:separator/>
      </w:r>
    </w:p>
  </w:footnote>
  <w:footnote w:type="continuationSeparator" w:id="0">
    <w:p w:rsidR="00DC628E" w:rsidRDefault="00DC628E" w:rsidP="005B7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516"/>
    <w:multiLevelType w:val="hybridMultilevel"/>
    <w:tmpl w:val="B40E1580"/>
    <w:lvl w:ilvl="0" w:tplc="CB96E1F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14E"/>
    <w:rsid w:val="00002267"/>
    <w:rsid w:val="00005C69"/>
    <w:rsid w:val="000310F9"/>
    <w:rsid w:val="00034F44"/>
    <w:rsid w:val="000633CD"/>
    <w:rsid w:val="00063649"/>
    <w:rsid w:val="0008138A"/>
    <w:rsid w:val="00092D6D"/>
    <w:rsid w:val="000C2422"/>
    <w:rsid w:val="000E00D9"/>
    <w:rsid w:val="0012047D"/>
    <w:rsid w:val="00140B5F"/>
    <w:rsid w:val="001528F7"/>
    <w:rsid w:val="00173085"/>
    <w:rsid w:val="001A6E60"/>
    <w:rsid w:val="001B524A"/>
    <w:rsid w:val="001C13B3"/>
    <w:rsid w:val="001D4C69"/>
    <w:rsid w:val="001E20DE"/>
    <w:rsid w:val="001E54FA"/>
    <w:rsid w:val="001E67A6"/>
    <w:rsid w:val="001E7BB0"/>
    <w:rsid w:val="001F610D"/>
    <w:rsid w:val="00200616"/>
    <w:rsid w:val="0020783E"/>
    <w:rsid w:val="002175C8"/>
    <w:rsid w:val="00235F66"/>
    <w:rsid w:val="00262E56"/>
    <w:rsid w:val="00281801"/>
    <w:rsid w:val="002E4104"/>
    <w:rsid w:val="00302068"/>
    <w:rsid w:val="00307BCA"/>
    <w:rsid w:val="0032307D"/>
    <w:rsid w:val="003303D7"/>
    <w:rsid w:val="00330A7C"/>
    <w:rsid w:val="00333251"/>
    <w:rsid w:val="00336AAA"/>
    <w:rsid w:val="003378B9"/>
    <w:rsid w:val="00360E94"/>
    <w:rsid w:val="00392F87"/>
    <w:rsid w:val="003A4FBE"/>
    <w:rsid w:val="003A7027"/>
    <w:rsid w:val="003A7458"/>
    <w:rsid w:val="003D3695"/>
    <w:rsid w:val="003E27C1"/>
    <w:rsid w:val="003E76B8"/>
    <w:rsid w:val="00406F0B"/>
    <w:rsid w:val="0045007F"/>
    <w:rsid w:val="004546FE"/>
    <w:rsid w:val="00460FA9"/>
    <w:rsid w:val="004A3D71"/>
    <w:rsid w:val="004A7AC1"/>
    <w:rsid w:val="004B5A68"/>
    <w:rsid w:val="004D64C6"/>
    <w:rsid w:val="00515BF2"/>
    <w:rsid w:val="005165FE"/>
    <w:rsid w:val="00523579"/>
    <w:rsid w:val="00542AB0"/>
    <w:rsid w:val="00570CD9"/>
    <w:rsid w:val="00592CB3"/>
    <w:rsid w:val="005A0190"/>
    <w:rsid w:val="005A6D8F"/>
    <w:rsid w:val="005B714E"/>
    <w:rsid w:val="005D7204"/>
    <w:rsid w:val="005E3AA0"/>
    <w:rsid w:val="005F15E7"/>
    <w:rsid w:val="00601195"/>
    <w:rsid w:val="00641F05"/>
    <w:rsid w:val="0064491D"/>
    <w:rsid w:val="006471E9"/>
    <w:rsid w:val="00671FD9"/>
    <w:rsid w:val="006855CF"/>
    <w:rsid w:val="006978CF"/>
    <w:rsid w:val="006A2C69"/>
    <w:rsid w:val="006A3B29"/>
    <w:rsid w:val="006A4902"/>
    <w:rsid w:val="006C2981"/>
    <w:rsid w:val="006E6D52"/>
    <w:rsid w:val="006F08BC"/>
    <w:rsid w:val="00702B90"/>
    <w:rsid w:val="00702C52"/>
    <w:rsid w:val="00744B12"/>
    <w:rsid w:val="007472FE"/>
    <w:rsid w:val="007637E8"/>
    <w:rsid w:val="00770FB7"/>
    <w:rsid w:val="007B297A"/>
    <w:rsid w:val="007B6CC6"/>
    <w:rsid w:val="007C5C8E"/>
    <w:rsid w:val="008021FD"/>
    <w:rsid w:val="00814E0B"/>
    <w:rsid w:val="00816EE4"/>
    <w:rsid w:val="00834D5D"/>
    <w:rsid w:val="00872A87"/>
    <w:rsid w:val="0087588D"/>
    <w:rsid w:val="008C4FBD"/>
    <w:rsid w:val="008D5144"/>
    <w:rsid w:val="008D59A4"/>
    <w:rsid w:val="00902738"/>
    <w:rsid w:val="00916516"/>
    <w:rsid w:val="00917272"/>
    <w:rsid w:val="009324AF"/>
    <w:rsid w:val="00937D64"/>
    <w:rsid w:val="0094277F"/>
    <w:rsid w:val="00950953"/>
    <w:rsid w:val="009577FA"/>
    <w:rsid w:val="00973C76"/>
    <w:rsid w:val="00975050"/>
    <w:rsid w:val="00980779"/>
    <w:rsid w:val="00985C80"/>
    <w:rsid w:val="009A629B"/>
    <w:rsid w:val="009B08B4"/>
    <w:rsid w:val="009B387C"/>
    <w:rsid w:val="009B575C"/>
    <w:rsid w:val="009C5354"/>
    <w:rsid w:val="009D1851"/>
    <w:rsid w:val="009D3580"/>
    <w:rsid w:val="009E2151"/>
    <w:rsid w:val="00A23405"/>
    <w:rsid w:val="00A4583C"/>
    <w:rsid w:val="00A553C7"/>
    <w:rsid w:val="00A67E1E"/>
    <w:rsid w:val="00A70872"/>
    <w:rsid w:val="00A725C0"/>
    <w:rsid w:val="00A778E0"/>
    <w:rsid w:val="00A90B4C"/>
    <w:rsid w:val="00A9386D"/>
    <w:rsid w:val="00AA5C32"/>
    <w:rsid w:val="00AE202B"/>
    <w:rsid w:val="00B12BC3"/>
    <w:rsid w:val="00B222C6"/>
    <w:rsid w:val="00B357A3"/>
    <w:rsid w:val="00B357C4"/>
    <w:rsid w:val="00B41326"/>
    <w:rsid w:val="00B4784C"/>
    <w:rsid w:val="00B51CDF"/>
    <w:rsid w:val="00B54857"/>
    <w:rsid w:val="00B90686"/>
    <w:rsid w:val="00BA0118"/>
    <w:rsid w:val="00BB36CB"/>
    <w:rsid w:val="00BF22B2"/>
    <w:rsid w:val="00C32267"/>
    <w:rsid w:val="00C73A01"/>
    <w:rsid w:val="00C81067"/>
    <w:rsid w:val="00C84EEA"/>
    <w:rsid w:val="00C8677F"/>
    <w:rsid w:val="00C927F6"/>
    <w:rsid w:val="00CA1D20"/>
    <w:rsid w:val="00CC3B42"/>
    <w:rsid w:val="00CD38CD"/>
    <w:rsid w:val="00CF17FB"/>
    <w:rsid w:val="00D02438"/>
    <w:rsid w:val="00D34E24"/>
    <w:rsid w:val="00D46FF8"/>
    <w:rsid w:val="00D52EEE"/>
    <w:rsid w:val="00D6691B"/>
    <w:rsid w:val="00D8099D"/>
    <w:rsid w:val="00DB06B3"/>
    <w:rsid w:val="00DB51D6"/>
    <w:rsid w:val="00DC5336"/>
    <w:rsid w:val="00DC628E"/>
    <w:rsid w:val="00DC7288"/>
    <w:rsid w:val="00DF097E"/>
    <w:rsid w:val="00E132CD"/>
    <w:rsid w:val="00E16B54"/>
    <w:rsid w:val="00E76BA9"/>
    <w:rsid w:val="00E80469"/>
    <w:rsid w:val="00E80F51"/>
    <w:rsid w:val="00EA5317"/>
    <w:rsid w:val="00EB074C"/>
    <w:rsid w:val="00EB4D88"/>
    <w:rsid w:val="00ED160F"/>
    <w:rsid w:val="00EF503A"/>
    <w:rsid w:val="00F44E34"/>
    <w:rsid w:val="00F600E9"/>
    <w:rsid w:val="00F66216"/>
    <w:rsid w:val="00F93066"/>
    <w:rsid w:val="00FD4040"/>
    <w:rsid w:val="00F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14E"/>
    <w:rPr>
      <w:sz w:val="18"/>
      <w:szCs w:val="18"/>
    </w:rPr>
  </w:style>
  <w:style w:type="paragraph" w:styleId="a5">
    <w:name w:val="List Paragraph"/>
    <w:basedOn w:val="a"/>
    <w:uiPriority w:val="99"/>
    <w:qFormat/>
    <w:rsid w:val="00EB4D88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Emphasis"/>
    <w:basedOn w:val="a0"/>
    <w:uiPriority w:val="20"/>
    <w:qFormat/>
    <w:rsid w:val="006F08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12A9B-4E28-4216-A708-5523DB47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121</cp:revision>
  <cp:lastPrinted>2018-04-13T01:58:00Z</cp:lastPrinted>
  <dcterms:created xsi:type="dcterms:W3CDTF">2018-03-09T03:22:00Z</dcterms:created>
  <dcterms:modified xsi:type="dcterms:W3CDTF">2018-04-13T02:00:00Z</dcterms:modified>
</cp:coreProperties>
</file>