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5A" w:rsidRPr="00F765A3" w:rsidRDefault="0042365A" w:rsidP="0042365A">
      <w:pPr>
        <w:spacing w:line="338" w:lineRule="auto"/>
        <w:rPr>
          <w:rFonts w:ascii="仿宋_GB2312" w:eastAsia="仿宋_GB2312"/>
          <w:sz w:val="32"/>
          <w:szCs w:val="32"/>
        </w:rPr>
      </w:pPr>
    </w:p>
    <w:p w:rsidR="0042365A" w:rsidRPr="00F765A3" w:rsidRDefault="0042365A" w:rsidP="0042365A">
      <w:pPr>
        <w:spacing w:line="338" w:lineRule="auto"/>
        <w:rPr>
          <w:rFonts w:ascii="仿宋_GB2312" w:eastAsia="仿宋_GB2312"/>
          <w:sz w:val="32"/>
          <w:szCs w:val="32"/>
        </w:rPr>
      </w:pPr>
    </w:p>
    <w:p w:rsidR="0042365A" w:rsidRPr="00F765A3" w:rsidRDefault="0042365A" w:rsidP="0042365A">
      <w:pPr>
        <w:spacing w:line="338" w:lineRule="auto"/>
        <w:rPr>
          <w:rFonts w:ascii="仿宋_GB2312" w:eastAsia="仿宋_GB2312"/>
          <w:sz w:val="32"/>
          <w:szCs w:val="32"/>
        </w:rPr>
      </w:pPr>
    </w:p>
    <w:p w:rsidR="0042365A" w:rsidRPr="00F765A3" w:rsidRDefault="0042365A" w:rsidP="0042365A">
      <w:pPr>
        <w:spacing w:line="338" w:lineRule="auto"/>
        <w:rPr>
          <w:rFonts w:ascii="仿宋_GB2312" w:eastAsia="仿宋_GB2312"/>
          <w:sz w:val="32"/>
          <w:szCs w:val="32"/>
        </w:rPr>
      </w:pPr>
    </w:p>
    <w:p w:rsidR="0042365A" w:rsidRPr="00F765A3" w:rsidRDefault="0042365A" w:rsidP="0042365A">
      <w:pPr>
        <w:spacing w:line="338" w:lineRule="auto"/>
        <w:rPr>
          <w:rFonts w:ascii="仿宋_GB2312" w:eastAsia="仿宋_GB2312"/>
          <w:sz w:val="32"/>
          <w:szCs w:val="32"/>
        </w:rPr>
      </w:pPr>
    </w:p>
    <w:p w:rsidR="0042365A" w:rsidRPr="00F765A3" w:rsidRDefault="0042365A" w:rsidP="0042365A">
      <w:pPr>
        <w:spacing w:line="338" w:lineRule="auto"/>
        <w:rPr>
          <w:rFonts w:eastAsia="仿宋_GB2312" w:hint="eastAsia"/>
          <w:sz w:val="32"/>
          <w:szCs w:val="32"/>
        </w:rPr>
      </w:pPr>
    </w:p>
    <w:p w:rsidR="0042365A" w:rsidRPr="00F765A3" w:rsidRDefault="0042365A" w:rsidP="0042365A">
      <w:pPr>
        <w:spacing w:line="338" w:lineRule="auto"/>
        <w:rPr>
          <w:rFonts w:eastAsia="仿宋_GB2312" w:hint="eastAsia"/>
          <w:sz w:val="32"/>
          <w:szCs w:val="32"/>
        </w:rPr>
      </w:pPr>
    </w:p>
    <w:p w:rsidR="0042365A" w:rsidRPr="00F765A3" w:rsidRDefault="0042365A" w:rsidP="0042365A">
      <w:pPr>
        <w:spacing w:line="338" w:lineRule="auto"/>
        <w:rPr>
          <w:rFonts w:ascii="仿宋_GB2312" w:eastAsia="仿宋_GB2312"/>
          <w:sz w:val="32"/>
          <w:szCs w:val="32"/>
        </w:rPr>
      </w:pPr>
    </w:p>
    <w:p w:rsidR="0042365A" w:rsidRPr="00FB558B" w:rsidRDefault="0042365A" w:rsidP="0042365A">
      <w:pPr>
        <w:spacing w:line="338" w:lineRule="auto"/>
        <w:jc w:val="center"/>
        <w:rPr>
          <w:rFonts w:eastAsia="仿宋_GB2312"/>
          <w:sz w:val="32"/>
          <w:szCs w:val="32"/>
        </w:rPr>
      </w:pPr>
      <w:proofErr w:type="gramStart"/>
      <w:r w:rsidRPr="00FB558B">
        <w:rPr>
          <w:rFonts w:eastAsia="仿宋_GB2312" w:cs="仿宋_GB2312" w:hint="eastAsia"/>
          <w:sz w:val="32"/>
          <w:szCs w:val="32"/>
        </w:rPr>
        <w:t>陕教高办</w:t>
      </w:r>
      <w:proofErr w:type="gramEnd"/>
      <w:r w:rsidRPr="00FB558B">
        <w:rPr>
          <w:rFonts w:eastAsia="仿宋_GB2312" w:cs="仿宋_GB2312" w:hint="eastAsia"/>
          <w:sz w:val="32"/>
          <w:szCs w:val="32"/>
        </w:rPr>
        <w:t>〔</w:t>
      </w:r>
      <w:r w:rsidRPr="00FB558B">
        <w:rPr>
          <w:rFonts w:eastAsia="仿宋_GB2312"/>
          <w:sz w:val="32"/>
          <w:szCs w:val="32"/>
        </w:rPr>
        <w:t>2018</w:t>
      </w:r>
      <w:r w:rsidRPr="00FB558B">
        <w:rPr>
          <w:rFonts w:eastAsia="仿宋_GB2312" w:cs="仿宋_GB2312" w:hint="eastAsia"/>
          <w:sz w:val="32"/>
          <w:szCs w:val="32"/>
        </w:rPr>
        <w:t>〕</w:t>
      </w:r>
      <w:r>
        <w:rPr>
          <w:rFonts w:eastAsia="仿宋_GB2312" w:cs="仿宋_GB2312" w:hint="eastAsia"/>
          <w:sz w:val="32"/>
          <w:szCs w:val="32"/>
        </w:rPr>
        <w:t>14</w:t>
      </w:r>
      <w:r w:rsidRPr="00FB558B">
        <w:rPr>
          <w:rFonts w:eastAsia="仿宋_GB2312" w:cs="仿宋_GB2312" w:hint="eastAsia"/>
          <w:sz w:val="32"/>
          <w:szCs w:val="32"/>
        </w:rPr>
        <w:t>号</w:t>
      </w:r>
    </w:p>
    <w:p w:rsidR="0042365A" w:rsidRPr="00FB558B" w:rsidRDefault="0042365A" w:rsidP="0042365A">
      <w:pPr>
        <w:spacing w:line="338" w:lineRule="auto"/>
        <w:rPr>
          <w:rFonts w:ascii="仿宋_GB2312" w:eastAsia="仿宋_GB2312"/>
          <w:sz w:val="44"/>
          <w:szCs w:val="44"/>
        </w:rPr>
      </w:pPr>
    </w:p>
    <w:p w:rsidR="0042365A" w:rsidRPr="00FB558B" w:rsidRDefault="0042365A" w:rsidP="0042365A">
      <w:pPr>
        <w:spacing w:line="288" w:lineRule="auto"/>
        <w:jc w:val="center"/>
        <w:rPr>
          <w:rFonts w:eastAsia="方正小标宋简体"/>
          <w:sz w:val="44"/>
          <w:szCs w:val="44"/>
        </w:rPr>
      </w:pPr>
      <w:r w:rsidRPr="00FB558B">
        <w:rPr>
          <w:rFonts w:eastAsia="方正小标宋简体" w:cs="方正小标宋简体" w:hint="eastAsia"/>
          <w:sz w:val="44"/>
          <w:szCs w:val="44"/>
        </w:rPr>
        <w:t>关于开展陕西省首届高校课堂教学</w:t>
      </w:r>
    </w:p>
    <w:p w:rsidR="0042365A" w:rsidRPr="00FB558B" w:rsidRDefault="0042365A" w:rsidP="0042365A">
      <w:pPr>
        <w:spacing w:line="288" w:lineRule="auto"/>
        <w:jc w:val="center"/>
        <w:rPr>
          <w:rFonts w:eastAsia="方正小标宋简体"/>
          <w:sz w:val="44"/>
          <w:szCs w:val="44"/>
        </w:rPr>
      </w:pPr>
      <w:r w:rsidRPr="00FB558B">
        <w:rPr>
          <w:rFonts w:eastAsia="方正小标宋简体" w:cs="方正小标宋简体" w:hint="eastAsia"/>
          <w:sz w:val="44"/>
          <w:szCs w:val="44"/>
        </w:rPr>
        <w:t>创新大赛的通知</w:t>
      </w:r>
    </w:p>
    <w:p w:rsidR="0042365A" w:rsidRPr="00F765A3" w:rsidRDefault="0042365A" w:rsidP="0042365A">
      <w:pPr>
        <w:spacing w:line="338" w:lineRule="auto"/>
        <w:rPr>
          <w:rFonts w:ascii="仿宋_GB2312" w:eastAsia="仿宋_GB2312"/>
          <w:sz w:val="32"/>
          <w:szCs w:val="32"/>
        </w:rPr>
      </w:pPr>
    </w:p>
    <w:p w:rsidR="0042365A" w:rsidRPr="00FB558B" w:rsidRDefault="0042365A" w:rsidP="0042365A">
      <w:pPr>
        <w:spacing w:line="338" w:lineRule="auto"/>
        <w:rPr>
          <w:rFonts w:eastAsia="仿宋_GB2312"/>
          <w:sz w:val="32"/>
          <w:szCs w:val="32"/>
        </w:rPr>
      </w:pPr>
      <w:r w:rsidRPr="00FB558B">
        <w:rPr>
          <w:rFonts w:eastAsia="仿宋_GB2312" w:cs="仿宋_GB2312" w:hint="eastAsia"/>
          <w:sz w:val="32"/>
          <w:szCs w:val="32"/>
        </w:rPr>
        <w:t>各普通本科高校：</w:t>
      </w:r>
    </w:p>
    <w:p w:rsidR="0042365A" w:rsidRPr="00FB558B" w:rsidRDefault="0042365A" w:rsidP="0042365A">
      <w:pPr>
        <w:spacing w:line="338" w:lineRule="auto"/>
        <w:ind w:firstLineChars="200" w:firstLine="640"/>
        <w:rPr>
          <w:rFonts w:eastAsia="仿宋_GB2312"/>
          <w:sz w:val="32"/>
          <w:szCs w:val="32"/>
        </w:rPr>
      </w:pPr>
      <w:r w:rsidRPr="00FB558B">
        <w:rPr>
          <w:rFonts w:eastAsia="仿宋_GB2312" w:cs="仿宋_GB2312" w:hint="eastAsia"/>
          <w:sz w:val="32"/>
          <w:szCs w:val="32"/>
        </w:rPr>
        <w:t>课堂教学是高校人才培养的主阵地。为贯彻落实《中共教育部党组关于加强高校课堂教学</w:t>
      </w:r>
      <w:r w:rsidRPr="00FB558B">
        <w:rPr>
          <w:rFonts w:eastAsia="仿宋_GB2312"/>
          <w:sz w:val="32"/>
          <w:szCs w:val="32"/>
        </w:rPr>
        <w:t xml:space="preserve"> </w:t>
      </w:r>
      <w:r w:rsidRPr="00FB558B">
        <w:rPr>
          <w:rFonts w:eastAsia="仿宋_GB2312" w:cs="仿宋_GB2312" w:hint="eastAsia"/>
          <w:sz w:val="32"/>
          <w:szCs w:val="32"/>
        </w:rPr>
        <w:t>建设提高教学质量的指导意见》（教党〔</w:t>
      </w:r>
      <w:r w:rsidRPr="00FB558B">
        <w:rPr>
          <w:rFonts w:eastAsia="仿宋_GB2312"/>
          <w:sz w:val="32"/>
          <w:szCs w:val="32"/>
        </w:rPr>
        <w:t>2017</w:t>
      </w:r>
      <w:r w:rsidRPr="00FB558B">
        <w:rPr>
          <w:rFonts w:eastAsia="仿宋_GB2312" w:cs="仿宋_GB2312" w:hint="eastAsia"/>
          <w:sz w:val="32"/>
          <w:szCs w:val="32"/>
        </w:rPr>
        <w:t>〕</w:t>
      </w:r>
      <w:r w:rsidRPr="00FB558B">
        <w:rPr>
          <w:rFonts w:eastAsia="仿宋_GB2312"/>
          <w:sz w:val="32"/>
          <w:szCs w:val="32"/>
        </w:rPr>
        <w:t>51</w:t>
      </w:r>
      <w:r w:rsidRPr="00FB558B">
        <w:rPr>
          <w:rFonts w:eastAsia="仿宋_GB2312" w:cs="仿宋_GB2312" w:hint="eastAsia"/>
          <w:sz w:val="32"/>
          <w:szCs w:val="32"/>
        </w:rPr>
        <w:t>号），切实提高人才培养质量，省委高教工委、省教育厅决定在全省本科高校中开展陕西省首届高校课堂教学创新大赛（以下简称“大赛”）。现将有关事项通知如下：</w:t>
      </w:r>
    </w:p>
    <w:p w:rsidR="0042365A" w:rsidRPr="00FB558B" w:rsidRDefault="0042365A" w:rsidP="0042365A">
      <w:pPr>
        <w:snapToGrid w:val="0"/>
        <w:spacing w:line="338" w:lineRule="auto"/>
        <w:ind w:firstLineChars="200" w:firstLine="640"/>
        <w:rPr>
          <w:rFonts w:eastAsia="黑体"/>
          <w:sz w:val="32"/>
          <w:szCs w:val="32"/>
        </w:rPr>
      </w:pPr>
      <w:r w:rsidRPr="00FB558B">
        <w:rPr>
          <w:rFonts w:eastAsia="黑体" w:cs="黑体" w:hint="eastAsia"/>
          <w:sz w:val="32"/>
          <w:szCs w:val="32"/>
        </w:rPr>
        <w:t>一、大赛主题</w:t>
      </w:r>
    </w:p>
    <w:p w:rsidR="0042365A" w:rsidRPr="00FB558B" w:rsidRDefault="0042365A" w:rsidP="0042365A">
      <w:pPr>
        <w:snapToGrid w:val="0"/>
        <w:spacing w:line="338" w:lineRule="auto"/>
        <w:ind w:firstLineChars="200" w:firstLine="640"/>
        <w:rPr>
          <w:rFonts w:eastAsia="仿宋_GB2312"/>
          <w:sz w:val="32"/>
          <w:szCs w:val="32"/>
        </w:rPr>
      </w:pPr>
      <w:r w:rsidRPr="00FB558B">
        <w:rPr>
          <w:rFonts w:eastAsia="仿宋_GB2312" w:cs="仿宋_GB2312" w:hint="eastAsia"/>
          <w:sz w:val="32"/>
          <w:szCs w:val="32"/>
        </w:rPr>
        <w:lastRenderedPageBreak/>
        <w:t>课堂革命，陕西行动。</w:t>
      </w:r>
    </w:p>
    <w:p w:rsidR="0042365A" w:rsidRPr="00FB558B" w:rsidRDefault="0042365A" w:rsidP="0042365A">
      <w:pPr>
        <w:snapToGrid w:val="0"/>
        <w:spacing w:line="338" w:lineRule="auto"/>
        <w:ind w:firstLineChars="200" w:firstLine="640"/>
        <w:rPr>
          <w:rFonts w:eastAsia="黑体"/>
          <w:sz w:val="32"/>
          <w:szCs w:val="32"/>
        </w:rPr>
      </w:pPr>
      <w:r w:rsidRPr="00FB558B">
        <w:rPr>
          <w:rFonts w:eastAsia="黑体" w:cs="黑体" w:hint="eastAsia"/>
          <w:sz w:val="32"/>
          <w:szCs w:val="32"/>
        </w:rPr>
        <w:t>二、大赛宗旨</w:t>
      </w:r>
    </w:p>
    <w:p w:rsidR="0042365A" w:rsidRPr="00FB558B" w:rsidRDefault="0042365A" w:rsidP="0042365A">
      <w:pPr>
        <w:snapToGrid w:val="0"/>
        <w:spacing w:line="338" w:lineRule="auto"/>
        <w:ind w:firstLineChars="200" w:firstLine="640"/>
        <w:rPr>
          <w:rFonts w:eastAsia="仿宋_GB2312"/>
          <w:sz w:val="32"/>
          <w:szCs w:val="32"/>
        </w:rPr>
      </w:pPr>
      <w:r w:rsidRPr="00FB558B">
        <w:rPr>
          <w:rFonts w:eastAsia="仿宋_GB2312" w:cs="仿宋_GB2312" w:hint="eastAsia"/>
          <w:sz w:val="32"/>
          <w:szCs w:val="32"/>
        </w:rPr>
        <w:t>引领高校教师创新教学理念、教学内容、教学方法、教学手段和教学评价。</w:t>
      </w:r>
    </w:p>
    <w:p w:rsidR="0042365A" w:rsidRPr="00FB558B" w:rsidRDefault="0042365A" w:rsidP="0042365A">
      <w:pPr>
        <w:snapToGrid w:val="0"/>
        <w:spacing w:line="338" w:lineRule="auto"/>
        <w:ind w:firstLineChars="200" w:firstLine="640"/>
        <w:rPr>
          <w:rFonts w:eastAsia="仿宋_GB2312"/>
          <w:sz w:val="32"/>
          <w:szCs w:val="32"/>
        </w:rPr>
      </w:pPr>
      <w:r w:rsidRPr="00FB558B">
        <w:rPr>
          <w:rFonts w:eastAsia="仿宋_GB2312" w:cs="仿宋_GB2312" w:hint="eastAsia"/>
          <w:sz w:val="32"/>
          <w:szCs w:val="32"/>
        </w:rPr>
        <w:t>引导高校教师有效利用现有教学资源，合理应用现代教育技术，积极投入课堂教学改革与创新实践。</w:t>
      </w:r>
    </w:p>
    <w:p w:rsidR="0042365A" w:rsidRPr="00FB558B" w:rsidRDefault="0042365A" w:rsidP="0042365A">
      <w:pPr>
        <w:spacing w:line="338" w:lineRule="auto"/>
        <w:ind w:firstLineChars="200" w:firstLine="640"/>
        <w:rPr>
          <w:rFonts w:eastAsia="仿宋_GB2312"/>
          <w:sz w:val="32"/>
          <w:szCs w:val="32"/>
        </w:rPr>
      </w:pPr>
      <w:r w:rsidRPr="00FB558B">
        <w:rPr>
          <w:rFonts w:eastAsia="仿宋_GB2312" w:cs="仿宋_GB2312" w:hint="eastAsia"/>
          <w:sz w:val="32"/>
          <w:szCs w:val="32"/>
        </w:rPr>
        <w:t>以赛促教，加强教学互动，实现课堂教学由</w:t>
      </w:r>
      <w:r w:rsidRPr="00FB558B">
        <w:rPr>
          <w:rFonts w:eastAsia="仿宋_GB2312"/>
          <w:sz w:val="32"/>
          <w:szCs w:val="32"/>
        </w:rPr>
        <w:t>“</w:t>
      </w:r>
      <w:r w:rsidRPr="00FB558B">
        <w:rPr>
          <w:rFonts w:eastAsia="仿宋_GB2312" w:cs="仿宋_GB2312" w:hint="eastAsia"/>
          <w:sz w:val="32"/>
          <w:szCs w:val="32"/>
        </w:rPr>
        <w:t>以教为中心</w:t>
      </w:r>
      <w:r w:rsidRPr="00FB558B">
        <w:rPr>
          <w:rFonts w:eastAsia="仿宋_GB2312"/>
          <w:sz w:val="32"/>
          <w:szCs w:val="32"/>
        </w:rPr>
        <w:t>”</w:t>
      </w:r>
      <w:r w:rsidRPr="00FB558B">
        <w:rPr>
          <w:rFonts w:eastAsia="仿宋_GB2312" w:cs="仿宋_GB2312" w:hint="eastAsia"/>
          <w:sz w:val="32"/>
          <w:szCs w:val="32"/>
        </w:rPr>
        <w:t>向</w:t>
      </w:r>
      <w:r w:rsidRPr="00FB558B">
        <w:rPr>
          <w:rFonts w:eastAsia="仿宋_GB2312"/>
          <w:sz w:val="32"/>
          <w:szCs w:val="32"/>
        </w:rPr>
        <w:t>“</w:t>
      </w:r>
      <w:r w:rsidRPr="00FB558B">
        <w:rPr>
          <w:rFonts w:eastAsia="仿宋_GB2312" w:cs="仿宋_GB2312" w:hint="eastAsia"/>
          <w:sz w:val="32"/>
          <w:szCs w:val="32"/>
        </w:rPr>
        <w:t>以学为中心</w:t>
      </w:r>
      <w:r w:rsidRPr="00FB558B">
        <w:rPr>
          <w:rFonts w:eastAsia="仿宋_GB2312"/>
          <w:sz w:val="32"/>
          <w:szCs w:val="32"/>
        </w:rPr>
        <w:t>”</w:t>
      </w:r>
      <w:r w:rsidRPr="00FB558B">
        <w:rPr>
          <w:rFonts w:eastAsia="仿宋_GB2312" w:cs="仿宋_GB2312" w:hint="eastAsia"/>
          <w:sz w:val="32"/>
          <w:szCs w:val="32"/>
        </w:rPr>
        <w:t>转变。</w:t>
      </w:r>
    </w:p>
    <w:p w:rsidR="0042365A" w:rsidRPr="00FB558B" w:rsidRDefault="0042365A" w:rsidP="0042365A">
      <w:pPr>
        <w:snapToGrid w:val="0"/>
        <w:spacing w:line="338" w:lineRule="auto"/>
        <w:ind w:firstLineChars="200" w:firstLine="640"/>
        <w:rPr>
          <w:rFonts w:eastAsia="黑体"/>
          <w:color w:val="000000"/>
          <w:sz w:val="32"/>
          <w:szCs w:val="32"/>
        </w:rPr>
      </w:pPr>
      <w:r w:rsidRPr="00FB558B">
        <w:rPr>
          <w:rFonts w:eastAsia="黑体" w:cs="黑体" w:hint="eastAsia"/>
          <w:color w:val="000000"/>
          <w:sz w:val="32"/>
          <w:szCs w:val="32"/>
        </w:rPr>
        <w:t>三、组织机构</w:t>
      </w:r>
    </w:p>
    <w:p w:rsidR="0042365A" w:rsidRPr="00FB558B" w:rsidRDefault="0042365A" w:rsidP="0042365A">
      <w:pPr>
        <w:snapToGrid w:val="0"/>
        <w:spacing w:line="338" w:lineRule="auto"/>
        <w:ind w:firstLineChars="200" w:firstLine="640"/>
        <w:rPr>
          <w:rFonts w:eastAsia="仿宋_GB2312"/>
          <w:color w:val="000000"/>
          <w:sz w:val="32"/>
          <w:szCs w:val="32"/>
        </w:rPr>
      </w:pPr>
      <w:r w:rsidRPr="00FB558B">
        <w:rPr>
          <w:rFonts w:eastAsia="仿宋_GB2312" w:cs="仿宋_GB2312" w:hint="eastAsia"/>
          <w:color w:val="000000"/>
          <w:sz w:val="32"/>
          <w:szCs w:val="32"/>
        </w:rPr>
        <w:t>大赛由省委高教工委、省教育厅主办，陕西师范大学承办。</w:t>
      </w:r>
    </w:p>
    <w:p w:rsidR="0042365A" w:rsidRPr="00FB558B" w:rsidRDefault="0042365A" w:rsidP="0042365A">
      <w:pPr>
        <w:snapToGrid w:val="0"/>
        <w:spacing w:line="338" w:lineRule="auto"/>
        <w:ind w:firstLineChars="200" w:firstLine="640"/>
        <w:rPr>
          <w:rFonts w:eastAsia="仿宋_GB2312"/>
          <w:color w:val="000000"/>
          <w:sz w:val="32"/>
          <w:szCs w:val="32"/>
        </w:rPr>
      </w:pPr>
      <w:r w:rsidRPr="00FB558B">
        <w:rPr>
          <w:rFonts w:eastAsia="仿宋_GB2312" w:cs="仿宋_GB2312" w:hint="eastAsia"/>
          <w:color w:val="000000"/>
          <w:sz w:val="32"/>
          <w:szCs w:val="32"/>
        </w:rPr>
        <w:t>大赛设立组织委员会（简称大赛组委会），负责比赛的组织、协调、宣传等工作。大赛组委会下设办公室，办公室设在省教育厅高等教育处，负责大赛日常工作。</w:t>
      </w:r>
    </w:p>
    <w:p w:rsidR="0042365A" w:rsidRPr="00FB558B" w:rsidRDefault="0042365A" w:rsidP="0042365A">
      <w:pPr>
        <w:snapToGrid w:val="0"/>
        <w:spacing w:line="338" w:lineRule="auto"/>
        <w:ind w:firstLineChars="200" w:firstLine="640"/>
        <w:rPr>
          <w:rFonts w:eastAsia="仿宋_GB2312"/>
          <w:color w:val="000000"/>
          <w:sz w:val="32"/>
          <w:szCs w:val="32"/>
        </w:rPr>
      </w:pPr>
      <w:r w:rsidRPr="00FB558B">
        <w:rPr>
          <w:rFonts w:eastAsia="仿宋_GB2312" w:cs="仿宋_GB2312" w:hint="eastAsia"/>
          <w:color w:val="000000"/>
          <w:sz w:val="32"/>
          <w:szCs w:val="32"/>
        </w:rPr>
        <w:t>大赛设立专家委员会（简称大赛专委会），负责制定比赛规则、监督比赛进程、核定比赛成绩等，聘请国家级省级教学名师、教育部教学指导委员会委员、资深教学专家作为成员。</w:t>
      </w:r>
    </w:p>
    <w:p w:rsidR="0042365A" w:rsidRPr="00FB558B" w:rsidRDefault="0042365A" w:rsidP="0042365A">
      <w:pPr>
        <w:snapToGrid w:val="0"/>
        <w:spacing w:line="338" w:lineRule="auto"/>
        <w:ind w:firstLineChars="200" w:firstLine="640"/>
        <w:rPr>
          <w:rFonts w:eastAsia="仿宋_GB2312"/>
          <w:color w:val="000000"/>
          <w:sz w:val="32"/>
          <w:szCs w:val="32"/>
        </w:rPr>
      </w:pPr>
      <w:r w:rsidRPr="00FB558B">
        <w:rPr>
          <w:rFonts w:eastAsia="仿宋_GB2312" w:cs="仿宋_GB2312" w:hint="eastAsia"/>
          <w:color w:val="000000"/>
          <w:sz w:val="32"/>
          <w:szCs w:val="32"/>
        </w:rPr>
        <w:t>大赛设立纪律与监督委员会（简称大赛监委会），负责对组织评审工作和协办单位相关工作进行监督，并对违反大赛纪律的行为给</w:t>
      </w:r>
      <w:proofErr w:type="gramStart"/>
      <w:r w:rsidRPr="00FB558B">
        <w:rPr>
          <w:rFonts w:eastAsia="仿宋_GB2312" w:cs="仿宋_GB2312" w:hint="eastAsia"/>
          <w:color w:val="000000"/>
          <w:sz w:val="32"/>
          <w:szCs w:val="32"/>
        </w:rPr>
        <w:t>予处理</w:t>
      </w:r>
      <w:proofErr w:type="gramEnd"/>
      <w:r w:rsidRPr="00FB558B">
        <w:rPr>
          <w:rFonts w:eastAsia="仿宋_GB2312" w:cs="仿宋_GB2312" w:hint="eastAsia"/>
          <w:color w:val="000000"/>
          <w:sz w:val="32"/>
          <w:szCs w:val="32"/>
        </w:rPr>
        <w:t>。</w:t>
      </w:r>
    </w:p>
    <w:p w:rsidR="0042365A" w:rsidRPr="00FB558B" w:rsidRDefault="0042365A" w:rsidP="0042365A">
      <w:pPr>
        <w:snapToGrid w:val="0"/>
        <w:spacing w:line="338" w:lineRule="auto"/>
        <w:ind w:firstLineChars="200" w:firstLine="640"/>
        <w:rPr>
          <w:rFonts w:eastAsia="黑体"/>
          <w:sz w:val="32"/>
          <w:szCs w:val="32"/>
        </w:rPr>
      </w:pPr>
      <w:r w:rsidRPr="00FB558B">
        <w:rPr>
          <w:rFonts w:eastAsia="黑体" w:cs="黑体" w:hint="eastAsia"/>
          <w:sz w:val="32"/>
          <w:szCs w:val="32"/>
        </w:rPr>
        <w:t>四、参赛条件</w:t>
      </w:r>
    </w:p>
    <w:p w:rsidR="0042365A" w:rsidRPr="00FB558B" w:rsidRDefault="0042365A" w:rsidP="0042365A">
      <w:pPr>
        <w:snapToGrid w:val="0"/>
        <w:spacing w:line="338" w:lineRule="auto"/>
        <w:ind w:firstLineChars="200" w:firstLine="640"/>
        <w:rPr>
          <w:rFonts w:eastAsia="仿宋_GB2312"/>
          <w:sz w:val="32"/>
          <w:szCs w:val="32"/>
        </w:rPr>
      </w:pPr>
      <w:r w:rsidRPr="00FB558B">
        <w:rPr>
          <w:rFonts w:eastAsia="仿宋_GB2312" w:cs="仿宋_GB2312" w:hint="eastAsia"/>
          <w:sz w:val="32"/>
          <w:szCs w:val="32"/>
        </w:rPr>
        <w:t>（一）坚持党的路线方针政策，忠诚党的教育事业，师德师风良好，热爱学生，为人师表；</w:t>
      </w:r>
    </w:p>
    <w:p w:rsidR="0042365A" w:rsidRPr="00FB558B" w:rsidRDefault="0042365A" w:rsidP="0042365A">
      <w:pPr>
        <w:snapToGrid w:val="0"/>
        <w:spacing w:line="338" w:lineRule="auto"/>
        <w:ind w:firstLineChars="200" w:firstLine="640"/>
        <w:rPr>
          <w:rFonts w:eastAsia="仿宋_GB2312"/>
          <w:sz w:val="32"/>
          <w:szCs w:val="32"/>
        </w:rPr>
      </w:pPr>
      <w:r w:rsidRPr="00FB558B">
        <w:rPr>
          <w:rFonts w:eastAsia="仿宋_GB2312" w:cs="仿宋_GB2312" w:hint="eastAsia"/>
          <w:sz w:val="32"/>
          <w:szCs w:val="32"/>
        </w:rPr>
        <w:lastRenderedPageBreak/>
        <w:t>（二）参赛教师应在职在编，具有讲师及以上职称，年龄在</w:t>
      </w:r>
      <w:r w:rsidRPr="00FB558B">
        <w:rPr>
          <w:rFonts w:eastAsia="仿宋_GB2312"/>
          <w:sz w:val="32"/>
          <w:szCs w:val="32"/>
        </w:rPr>
        <w:t>55</w:t>
      </w:r>
      <w:r w:rsidRPr="00FB558B">
        <w:rPr>
          <w:rFonts w:eastAsia="仿宋_GB2312" w:cs="仿宋_GB2312" w:hint="eastAsia"/>
          <w:sz w:val="32"/>
          <w:szCs w:val="32"/>
        </w:rPr>
        <w:t>周岁以下（</w:t>
      </w:r>
      <w:r w:rsidRPr="00FB558B">
        <w:rPr>
          <w:rFonts w:eastAsia="仿宋_GB2312"/>
          <w:sz w:val="32"/>
          <w:szCs w:val="32"/>
        </w:rPr>
        <w:t>1963</w:t>
      </w:r>
      <w:r w:rsidRPr="00FB558B">
        <w:rPr>
          <w:rFonts w:eastAsia="仿宋_GB2312" w:cs="仿宋_GB2312" w:hint="eastAsia"/>
          <w:sz w:val="32"/>
          <w:szCs w:val="32"/>
        </w:rPr>
        <w:t>年</w:t>
      </w:r>
      <w:r w:rsidRPr="00FB558B">
        <w:rPr>
          <w:rFonts w:eastAsia="仿宋_GB2312"/>
          <w:sz w:val="32"/>
          <w:szCs w:val="32"/>
        </w:rPr>
        <w:t>1</w:t>
      </w:r>
      <w:r w:rsidRPr="00FB558B">
        <w:rPr>
          <w:rFonts w:eastAsia="仿宋_GB2312" w:cs="仿宋_GB2312" w:hint="eastAsia"/>
          <w:sz w:val="32"/>
          <w:szCs w:val="32"/>
        </w:rPr>
        <w:t>月</w:t>
      </w:r>
      <w:r w:rsidRPr="00FB558B">
        <w:rPr>
          <w:rFonts w:eastAsia="仿宋_GB2312"/>
          <w:sz w:val="32"/>
          <w:szCs w:val="32"/>
        </w:rPr>
        <w:t>1</w:t>
      </w:r>
      <w:r w:rsidRPr="00FB558B">
        <w:rPr>
          <w:rFonts w:eastAsia="仿宋_GB2312" w:cs="仿宋_GB2312" w:hint="eastAsia"/>
          <w:sz w:val="32"/>
          <w:szCs w:val="32"/>
        </w:rPr>
        <w:t>日以后出生）；</w:t>
      </w:r>
    </w:p>
    <w:p w:rsidR="0042365A" w:rsidRPr="00FB558B" w:rsidRDefault="0042365A" w:rsidP="0042365A">
      <w:pPr>
        <w:snapToGrid w:val="0"/>
        <w:spacing w:line="338" w:lineRule="auto"/>
        <w:ind w:firstLineChars="200" w:firstLine="640"/>
        <w:rPr>
          <w:rFonts w:eastAsia="仿宋_GB2312"/>
          <w:sz w:val="32"/>
          <w:szCs w:val="32"/>
        </w:rPr>
      </w:pPr>
      <w:r w:rsidRPr="00FB558B">
        <w:rPr>
          <w:rFonts w:eastAsia="仿宋_GB2312" w:cs="仿宋_GB2312" w:hint="eastAsia"/>
          <w:sz w:val="32"/>
          <w:szCs w:val="32"/>
        </w:rPr>
        <w:t>（三）教师授课对象应为全日制在校本科生，不包括其他类别学生；</w:t>
      </w:r>
    </w:p>
    <w:p w:rsidR="0042365A" w:rsidRPr="00FB558B" w:rsidRDefault="0042365A" w:rsidP="0042365A">
      <w:pPr>
        <w:snapToGrid w:val="0"/>
        <w:spacing w:line="338" w:lineRule="auto"/>
        <w:ind w:firstLineChars="200" w:firstLine="640"/>
        <w:rPr>
          <w:rFonts w:eastAsia="仿宋_GB2312"/>
          <w:sz w:val="32"/>
          <w:szCs w:val="32"/>
        </w:rPr>
      </w:pPr>
      <w:r w:rsidRPr="00FB558B">
        <w:rPr>
          <w:rFonts w:eastAsia="仿宋_GB2312" w:cs="仿宋_GB2312" w:hint="eastAsia"/>
          <w:sz w:val="32"/>
          <w:szCs w:val="32"/>
        </w:rPr>
        <w:t>（四）参赛教师课堂教学应体现课堂教学创新的要求，有教学理念、教学方法、教学手段、教学内容、教学组织、教学评价等课堂教学环节和要素创新的实践基础。</w:t>
      </w:r>
    </w:p>
    <w:p w:rsidR="0042365A" w:rsidRPr="00FB558B" w:rsidRDefault="0042365A" w:rsidP="0042365A">
      <w:pPr>
        <w:snapToGrid w:val="0"/>
        <w:spacing w:line="338" w:lineRule="auto"/>
        <w:ind w:firstLineChars="200" w:firstLine="640"/>
        <w:rPr>
          <w:rFonts w:eastAsia="黑体"/>
          <w:sz w:val="32"/>
          <w:szCs w:val="32"/>
        </w:rPr>
      </w:pPr>
      <w:r w:rsidRPr="00FB558B">
        <w:rPr>
          <w:rFonts w:eastAsia="黑体" w:cs="黑体" w:hint="eastAsia"/>
          <w:sz w:val="32"/>
          <w:szCs w:val="32"/>
        </w:rPr>
        <w:t>五、比赛分组</w:t>
      </w:r>
    </w:p>
    <w:p w:rsidR="0042365A" w:rsidRPr="00FB558B" w:rsidRDefault="0042365A" w:rsidP="0042365A">
      <w:pPr>
        <w:snapToGrid w:val="0"/>
        <w:spacing w:line="338" w:lineRule="auto"/>
        <w:ind w:firstLineChars="200" w:firstLine="643"/>
        <w:rPr>
          <w:rFonts w:eastAsia="楷体_GB2312"/>
          <w:b/>
          <w:bCs/>
          <w:sz w:val="32"/>
          <w:szCs w:val="32"/>
        </w:rPr>
      </w:pPr>
      <w:r w:rsidRPr="00FB558B">
        <w:rPr>
          <w:rFonts w:eastAsia="楷体_GB2312" w:cs="楷体_GB2312" w:hint="eastAsia"/>
          <w:b/>
          <w:bCs/>
          <w:sz w:val="32"/>
          <w:szCs w:val="32"/>
        </w:rPr>
        <w:t>（一）年龄分组</w:t>
      </w:r>
      <w:r>
        <w:rPr>
          <w:rFonts w:eastAsia="楷体_GB2312" w:cs="楷体_GB2312" w:hint="eastAsia"/>
          <w:b/>
          <w:bCs/>
          <w:sz w:val="32"/>
          <w:szCs w:val="32"/>
        </w:rPr>
        <w:t>。</w:t>
      </w:r>
    </w:p>
    <w:p w:rsidR="0042365A" w:rsidRPr="00FB558B" w:rsidRDefault="0042365A" w:rsidP="0042365A">
      <w:pPr>
        <w:snapToGrid w:val="0"/>
        <w:spacing w:line="338" w:lineRule="auto"/>
        <w:ind w:firstLineChars="200" w:firstLine="640"/>
        <w:rPr>
          <w:rFonts w:eastAsia="仿宋_GB2312"/>
          <w:sz w:val="32"/>
          <w:szCs w:val="32"/>
        </w:rPr>
      </w:pPr>
      <w:r w:rsidRPr="00FB558B">
        <w:rPr>
          <w:rFonts w:eastAsia="仿宋_GB2312" w:cs="仿宋_GB2312" w:hint="eastAsia"/>
          <w:sz w:val="32"/>
          <w:szCs w:val="32"/>
        </w:rPr>
        <w:t>根据参赛教师年龄，分为两组：</w:t>
      </w:r>
    </w:p>
    <w:p w:rsidR="0042365A" w:rsidRPr="00FB558B" w:rsidRDefault="0042365A" w:rsidP="0042365A">
      <w:pPr>
        <w:snapToGrid w:val="0"/>
        <w:spacing w:line="338" w:lineRule="auto"/>
        <w:ind w:firstLineChars="200" w:firstLine="643"/>
        <w:rPr>
          <w:rFonts w:eastAsia="仿宋_GB2312"/>
          <w:sz w:val="32"/>
          <w:szCs w:val="32"/>
        </w:rPr>
      </w:pPr>
      <w:r w:rsidRPr="00FB558B">
        <w:rPr>
          <w:rFonts w:eastAsia="仿宋_GB2312"/>
          <w:b/>
          <w:bCs/>
          <w:sz w:val="32"/>
          <w:szCs w:val="32"/>
        </w:rPr>
        <w:t xml:space="preserve">1. </w:t>
      </w:r>
      <w:r w:rsidRPr="00FB558B">
        <w:rPr>
          <w:rFonts w:eastAsia="仿宋_GB2312" w:cs="仿宋_GB2312" w:hint="eastAsia"/>
          <w:b/>
          <w:bCs/>
          <w:sz w:val="32"/>
          <w:szCs w:val="32"/>
        </w:rPr>
        <w:t>青年组。</w:t>
      </w:r>
      <w:r w:rsidRPr="00FB558B">
        <w:rPr>
          <w:rFonts w:eastAsia="仿宋_GB2312" w:cs="仿宋_GB2312" w:hint="eastAsia"/>
          <w:sz w:val="32"/>
          <w:szCs w:val="32"/>
        </w:rPr>
        <w:t>参赛教师年龄</w:t>
      </w:r>
      <w:r w:rsidRPr="00FB558B">
        <w:rPr>
          <w:rFonts w:eastAsia="仿宋_GB2312"/>
          <w:sz w:val="32"/>
          <w:szCs w:val="32"/>
        </w:rPr>
        <w:t>35</w:t>
      </w:r>
      <w:r w:rsidRPr="00FB558B">
        <w:rPr>
          <w:rFonts w:eastAsia="仿宋_GB2312" w:cs="仿宋_GB2312" w:hint="eastAsia"/>
          <w:sz w:val="32"/>
          <w:szCs w:val="32"/>
        </w:rPr>
        <w:t>周岁以下（</w:t>
      </w:r>
      <w:r w:rsidRPr="00FB558B">
        <w:rPr>
          <w:rFonts w:eastAsia="仿宋_GB2312"/>
          <w:sz w:val="32"/>
          <w:szCs w:val="32"/>
        </w:rPr>
        <w:t>1983</w:t>
      </w:r>
      <w:r w:rsidRPr="00FB558B">
        <w:rPr>
          <w:rFonts w:eastAsia="仿宋_GB2312" w:cs="仿宋_GB2312" w:hint="eastAsia"/>
          <w:sz w:val="32"/>
          <w:szCs w:val="32"/>
        </w:rPr>
        <w:t>年</w:t>
      </w:r>
      <w:r w:rsidRPr="00FB558B">
        <w:rPr>
          <w:rFonts w:eastAsia="仿宋_GB2312"/>
          <w:sz w:val="32"/>
          <w:szCs w:val="32"/>
        </w:rPr>
        <w:t>1</w:t>
      </w:r>
      <w:r w:rsidRPr="00FB558B">
        <w:rPr>
          <w:rFonts w:eastAsia="仿宋_GB2312" w:cs="仿宋_GB2312" w:hint="eastAsia"/>
          <w:sz w:val="32"/>
          <w:szCs w:val="32"/>
        </w:rPr>
        <w:t>月</w:t>
      </w:r>
      <w:r w:rsidRPr="00FB558B">
        <w:rPr>
          <w:rFonts w:eastAsia="仿宋_GB2312"/>
          <w:sz w:val="32"/>
          <w:szCs w:val="32"/>
        </w:rPr>
        <w:t>1</w:t>
      </w:r>
      <w:r w:rsidRPr="00FB558B">
        <w:rPr>
          <w:rFonts w:eastAsia="仿宋_GB2312" w:cs="仿宋_GB2312" w:hint="eastAsia"/>
          <w:sz w:val="32"/>
          <w:szCs w:val="32"/>
        </w:rPr>
        <w:t>日以后出生）。</w:t>
      </w:r>
    </w:p>
    <w:p w:rsidR="0042365A" w:rsidRPr="00FB558B" w:rsidRDefault="0042365A" w:rsidP="0042365A">
      <w:pPr>
        <w:snapToGrid w:val="0"/>
        <w:spacing w:line="338" w:lineRule="auto"/>
        <w:ind w:firstLineChars="200" w:firstLine="643"/>
        <w:rPr>
          <w:rFonts w:eastAsia="仿宋_GB2312"/>
          <w:sz w:val="32"/>
          <w:szCs w:val="32"/>
          <w:u w:val="single"/>
          <w:shd w:val="clear" w:color="auto" w:fill="FFFF00"/>
        </w:rPr>
      </w:pPr>
      <w:r w:rsidRPr="00FB558B">
        <w:rPr>
          <w:rFonts w:eastAsia="仿宋_GB2312"/>
          <w:b/>
          <w:bCs/>
          <w:sz w:val="32"/>
          <w:szCs w:val="32"/>
        </w:rPr>
        <w:t xml:space="preserve">2. </w:t>
      </w:r>
      <w:r w:rsidRPr="00FB558B">
        <w:rPr>
          <w:rFonts w:eastAsia="仿宋_GB2312" w:cs="仿宋_GB2312" w:hint="eastAsia"/>
          <w:b/>
          <w:bCs/>
          <w:sz w:val="32"/>
          <w:szCs w:val="32"/>
        </w:rPr>
        <w:t>中年组。</w:t>
      </w:r>
      <w:r w:rsidRPr="00FB558B">
        <w:rPr>
          <w:rFonts w:eastAsia="仿宋_GB2312" w:cs="仿宋_GB2312" w:hint="eastAsia"/>
          <w:sz w:val="32"/>
          <w:szCs w:val="32"/>
        </w:rPr>
        <w:t>参赛教师年龄大于</w:t>
      </w:r>
      <w:r w:rsidRPr="00FB558B">
        <w:rPr>
          <w:rFonts w:eastAsia="仿宋_GB2312"/>
          <w:sz w:val="32"/>
          <w:szCs w:val="32"/>
        </w:rPr>
        <w:t>35</w:t>
      </w:r>
      <w:r w:rsidRPr="00FB558B">
        <w:rPr>
          <w:rFonts w:eastAsia="仿宋_GB2312" w:cs="仿宋_GB2312" w:hint="eastAsia"/>
          <w:sz w:val="32"/>
          <w:szCs w:val="32"/>
        </w:rPr>
        <w:t>周岁小于</w:t>
      </w:r>
      <w:r w:rsidRPr="00FB558B">
        <w:rPr>
          <w:rFonts w:eastAsia="仿宋_GB2312"/>
          <w:sz w:val="32"/>
          <w:szCs w:val="32"/>
        </w:rPr>
        <w:t>55</w:t>
      </w:r>
      <w:r w:rsidRPr="00FB558B">
        <w:rPr>
          <w:rFonts w:eastAsia="仿宋_GB2312" w:cs="仿宋_GB2312" w:hint="eastAsia"/>
          <w:sz w:val="32"/>
          <w:szCs w:val="32"/>
        </w:rPr>
        <w:t>周岁（</w:t>
      </w:r>
      <w:r w:rsidRPr="00FB558B">
        <w:rPr>
          <w:rFonts w:eastAsia="仿宋_GB2312"/>
          <w:sz w:val="32"/>
          <w:szCs w:val="32"/>
        </w:rPr>
        <w:t>1963</w:t>
      </w:r>
      <w:r w:rsidRPr="00FB558B">
        <w:rPr>
          <w:rFonts w:eastAsia="仿宋_GB2312" w:cs="仿宋_GB2312" w:hint="eastAsia"/>
          <w:sz w:val="32"/>
          <w:szCs w:val="32"/>
        </w:rPr>
        <w:t>年</w:t>
      </w:r>
      <w:r w:rsidRPr="00FB558B">
        <w:rPr>
          <w:rFonts w:eastAsia="仿宋_GB2312"/>
          <w:sz w:val="32"/>
          <w:szCs w:val="32"/>
        </w:rPr>
        <w:t>1</w:t>
      </w:r>
      <w:r w:rsidRPr="00FB558B">
        <w:rPr>
          <w:rFonts w:eastAsia="仿宋_GB2312" w:cs="仿宋_GB2312" w:hint="eastAsia"/>
          <w:sz w:val="32"/>
          <w:szCs w:val="32"/>
        </w:rPr>
        <w:t>月</w:t>
      </w:r>
      <w:r w:rsidRPr="00FB558B">
        <w:rPr>
          <w:rFonts w:eastAsia="仿宋_GB2312"/>
          <w:sz w:val="32"/>
          <w:szCs w:val="32"/>
        </w:rPr>
        <w:t>1</w:t>
      </w:r>
      <w:r w:rsidRPr="00FB558B">
        <w:rPr>
          <w:rFonts w:eastAsia="仿宋_GB2312" w:cs="仿宋_GB2312" w:hint="eastAsia"/>
          <w:sz w:val="32"/>
          <w:szCs w:val="32"/>
        </w:rPr>
        <w:t>日</w:t>
      </w:r>
      <w:r w:rsidRPr="00FB558B">
        <w:rPr>
          <w:rFonts w:eastAsia="仿宋_GB2312"/>
          <w:sz w:val="32"/>
          <w:szCs w:val="32"/>
        </w:rPr>
        <w:t>—1983</w:t>
      </w:r>
      <w:r w:rsidRPr="00FB558B">
        <w:rPr>
          <w:rFonts w:eastAsia="仿宋_GB2312" w:cs="仿宋_GB2312" w:hint="eastAsia"/>
          <w:sz w:val="32"/>
          <w:szCs w:val="32"/>
        </w:rPr>
        <w:t>年</w:t>
      </w:r>
      <w:r w:rsidRPr="00FB558B">
        <w:rPr>
          <w:rFonts w:eastAsia="仿宋_GB2312"/>
          <w:sz w:val="32"/>
          <w:szCs w:val="32"/>
        </w:rPr>
        <w:t>1</w:t>
      </w:r>
      <w:r w:rsidRPr="00FB558B">
        <w:rPr>
          <w:rFonts w:eastAsia="仿宋_GB2312" w:cs="仿宋_GB2312" w:hint="eastAsia"/>
          <w:sz w:val="32"/>
          <w:szCs w:val="32"/>
        </w:rPr>
        <w:t>月</w:t>
      </w:r>
      <w:r w:rsidRPr="00FB558B">
        <w:rPr>
          <w:rFonts w:eastAsia="仿宋_GB2312"/>
          <w:sz w:val="32"/>
          <w:szCs w:val="32"/>
        </w:rPr>
        <w:t>1</w:t>
      </w:r>
      <w:r w:rsidRPr="00FB558B">
        <w:rPr>
          <w:rFonts w:eastAsia="仿宋_GB2312" w:cs="仿宋_GB2312" w:hint="eastAsia"/>
          <w:sz w:val="32"/>
          <w:szCs w:val="32"/>
        </w:rPr>
        <w:t>日出生）。</w:t>
      </w:r>
    </w:p>
    <w:p w:rsidR="0042365A" w:rsidRPr="00FB558B" w:rsidRDefault="0042365A" w:rsidP="0042365A">
      <w:pPr>
        <w:snapToGrid w:val="0"/>
        <w:spacing w:line="338" w:lineRule="auto"/>
        <w:ind w:firstLineChars="200" w:firstLine="643"/>
        <w:rPr>
          <w:rFonts w:eastAsia="楷体_GB2312"/>
          <w:b/>
          <w:bCs/>
          <w:sz w:val="32"/>
          <w:szCs w:val="32"/>
        </w:rPr>
      </w:pPr>
      <w:r w:rsidRPr="00FB558B">
        <w:rPr>
          <w:rFonts w:eastAsia="楷体_GB2312" w:cs="楷体_GB2312" w:hint="eastAsia"/>
          <w:b/>
          <w:bCs/>
          <w:sz w:val="32"/>
          <w:szCs w:val="32"/>
        </w:rPr>
        <w:t>（二）学科分组</w:t>
      </w:r>
      <w:r>
        <w:rPr>
          <w:rFonts w:eastAsia="楷体_GB2312" w:cs="楷体_GB2312" w:hint="eastAsia"/>
          <w:b/>
          <w:bCs/>
          <w:sz w:val="32"/>
          <w:szCs w:val="32"/>
        </w:rPr>
        <w:t>。</w:t>
      </w:r>
    </w:p>
    <w:p w:rsidR="0042365A" w:rsidRPr="00FB558B" w:rsidRDefault="0042365A" w:rsidP="0042365A">
      <w:pPr>
        <w:snapToGrid w:val="0"/>
        <w:spacing w:line="338" w:lineRule="auto"/>
        <w:ind w:firstLineChars="200" w:firstLine="640"/>
        <w:rPr>
          <w:rFonts w:eastAsia="仿宋_GB2312"/>
          <w:sz w:val="32"/>
          <w:szCs w:val="32"/>
        </w:rPr>
      </w:pPr>
      <w:r w:rsidRPr="00FB558B">
        <w:rPr>
          <w:rFonts w:eastAsia="仿宋_GB2312" w:cs="仿宋_GB2312" w:hint="eastAsia"/>
          <w:sz w:val="32"/>
          <w:szCs w:val="32"/>
        </w:rPr>
        <w:t>依据《普通高等学校本科专业目录（</w:t>
      </w:r>
      <w:r w:rsidRPr="00FB558B">
        <w:rPr>
          <w:rFonts w:eastAsia="仿宋_GB2312"/>
          <w:sz w:val="32"/>
          <w:szCs w:val="32"/>
        </w:rPr>
        <w:t>2012</w:t>
      </w:r>
      <w:r w:rsidRPr="00FB558B">
        <w:rPr>
          <w:rFonts w:eastAsia="仿宋_GB2312" w:cs="仿宋_GB2312" w:hint="eastAsia"/>
          <w:sz w:val="32"/>
          <w:szCs w:val="32"/>
        </w:rPr>
        <w:t>年）》，按照</w:t>
      </w:r>
      <w:r w:rsidRPr="00FB558B">
        <w:rPr>
          <w:rFonts w:eastAsia="仿宋_GB2312"/>
          <w:sz w:val="32"/>
          <w:szCs w:val="32"/>
        </w:rPr>
        <w:t>12</w:t>
      </w:r>
      <w:r w:rsidRPr="00FB558B">
        <w:rPr>
          <w:rFonts w:eastAsia="仿宋_GB2312" w:cs="仿宋_GB2312" w:hint="eastAsia"/>
          <w:sz w:val="32"/>
          <w:szCs w:val="32"/>
        </w:rPr>
        <w:t>个学科大类（不包括军事学），将每个年龄</w:t>
      </w:r>
      <w:proofErr w:type="gramStart"/>
      <w:r w:rsidRPr="00FB558B">
        <w:rPr>
          <w:rFonts w:eastAsia="仿宋_GB2312" w:cs="仿宋_GB2312" w:hint="eastAsia"/>
          <w:sz w:val="32"/>
          <w:szCs w:val="32"/>
        </w:rPr>
        <w:t>分组再</w:t>
      </w:r>
      <w:proofErr w:type="gramEnd"/>
      <w:r w:rsidRPr="00FB558B">
        <w:rPr>
          <w:rFonts w:eastAsia="仿宋_GB2312" w:cs="仿宋_GB2312" w:hint="eastAsia"/>
          <w:sz w:val="32"/>
          <w:szCs w:val="32"/>
        </w:rPr>
        <w:t>分为文科组、理工科组和术科组三个比赛组。</w:t>
      </w:r>
    </w:p>
    <w:p w:rsidR="0042365A" w:rsidRPr="00FB558B" w:rsidRDefault="0042365A" w:rsidP="0042365A">
      <w:pPr>
        <w:snapToGrid w:val="0"/>
        <w:spacing w:line="338" w:lineRule="auto"/>
        <w:ind w:firstLineChars="200" w:firstLine="643"/>
        <w:rPr>
          <w:rFonts w:eastAsia="仿宋_GB2312"/>
          <w:sz w:val="32"/>
          <w:szCs w:val="32"/>
        </w:rPr>
      </w:pPr>
      <w:r w:rsidRPr="00FB558B">
        <w:rPr>
          <w:rFonts w:eastAsia="仿宋_GB2312"/>
          <w:b/>
          <w:bCs/>
          <w:sz w:val="32"/>
          <w:szCs w:val="32"/>
        </w:rPr>
        <w:t xml:space="preserve">1. </w:t>
      </w:r>
      <w:r w:rsidRPr="00FB558B">
        <w:rPr>
          <w:rFonts w:eastAsia="仿宋_GB2312" w:cs="仿宋_GB2312" w:hint="eastAsia"/>
          <w:b/>
          <w:bCs/>
          <w:sz w:val="32"/>
          <w:szCs w:val="32"/>
        </w:rPr>
        <w:t>文科组。</w:t>
      </w:r>
      <w:r w:rsidRPr="00FB558B">
        <w:rPr>
          <w:rFonts w:eastAsia="仿宋_GB2312" w:cs="仿宋_GB2312" w:hint="eastAsia"/>
          <w:sz w:val="32"/>
          <w:szCs w:val="32"/>
        </w:rPr>
        <w:t>哲学、法学、教育学（教育学类）、文学、历史学、管理学、经济学。</w:t>
      </w:r>
    </w:p>
    <w:p w:rsidR="0042365A" w:rsidRPr="00FB558B" w:rsidRDefault="0042365A" w:rsidP="0042365A">
      <w:pPr>
        <w:snapToGrid w:val="0"/>
        <w:spacing w:line="338" w:lineRule="auto"/>
        <w:ind w:firstLineChars="200" w:firstLine="643"/>
        <w:rPr>
          <w:rFonts w:eastAsia="仿宋_GB2312"/>
          <w:sz w:val="32"/>
          <w:szCs w:val="32"/>
        </w:rPr>
      </w:pPr>
      <w:r w:rsidRPr="00FB558B">
        <w:rPr>
          <w:rFonts w:eastAsia="仿宋_GB2312"/>
          <w:b/>
          <w:bCs/>
          <w:sz w:val="32"/>
          <w:szCs w:val="32"/>
        </w:rPr>
        <w:t xml:space="preserve">2. </w:t>
      </w:r>
      <w:r w:rsidRPr="00FB558B">
        <w:rPr>
          <w:rFonts w:eastAsia="仿宋_GB2312" w:cs="仿宋_GB2312" w:hint="eastAsia"/>
          <w:b/>
          <w:bCs/>
          <w:sz w:val="32"/>
          <w:szCs w:val="32"/>
        </w:rPr>
        <w:t>理工科组。</w:t>
      </w:r>
      <w:r w:rsidRPr="00FB558B">
        <w:rPr>
          <w:rFonts w:eastAsia="仿宋_GB2312" w:cs="仿宋_GB2312" w:hint="eastAsia"/>
          <w:sz w:val="32"/>
          <w:szCs w:val="32"/>
        </w:rPr>
        <w:t>理学、工学、农学、医学。</w:t>
      </w:r>
    </w:p>
    <w:p w:rsidR="0042365A" w:rsidRPr="00FB558B" w:rsidRDefault="0042365A" w:rsidP="0042365A">
      <w:pPr>
        <w:snapToGrid w:val="0"/>
        <w:spacing w:line="338" w:lineRule="auto"/>
        <w:ind w:firstLineChars="200" w:firstLine="643"/>
        <w:rPr>
          <w:rFonts w:eastAsia="黑体"/>
          <w:sz w:val="32"/>
          <w:szCs w:val="32"/>
        </w:rPr>
      </w:pPr>
      <w:r w:rsidRPr="00FB558B">
        <w:rPr>
          <w:rFonts w:eastAsia="仿宋_GB2312"/>
          <w:b/>
          <w:bCs/>
          <w:sz w:val="32"/>
          <w:szCs w:val="32"/>
        </w:rPr>
        <w:t xml:space="preserve">3. </w:t>
      </w:r>
      <w:r w:rsidRPr="00FB558B">
        <w:rPr>
          <w:rFonts w:eastAsia="仿宋_GB2312" w:cs="仿宋_GB2312" w:hint="eastAsia"/>
          <w:b/>
          <w:bCs/>
          <w:sz w:val="32"/>
          <w:szCs w:val="32"/>
        </w:rPr>
        <w:t>术科组。</w:t>
      </w:r>
      <w:r w:rsidRPr="00FB558B">
        <w:rPr>
          <w:rFonts w:eastAsia="仿宋_GB2312" w:cs="仿宋_GB2312" w:hint="eastAsia"/>
          <w:sz w:val="32"/>
          <w:szCs w:val="32"/>
        </w:rPr>
        <w:t>艺术学、教育学（体育学类）。</w:t>
      </w:r>
    </w:p>
    <w:p w:rsidR="0042365A" w:rsidRPr="00FB558B" w:rsidRDefault="0042365A" w:rsidP="0042365A">
      <w:pPr>
        <w:snapToGrid w:val="0"/>
        <w:spacing w:line="338" w:lineRule="auto"/>
        <w:ind w:firstLineChars="200" w:firstLine="640"/>
        <w:rPr>
          <w:rFonts w:eastAsia="黑体"/>
          <w:sz w:val="32"/>
          <w:szCs w:val="32"/>
        </w:rPr>
      </w:pPr>
      <w:r w:rsidRPr="00FB558B">
        <w:rPr>
          <w:rFonts w:eastAsia="黑体" w:cs="黑体" w:hint="eastAsia"/>
          <w:sz w:val="32"/>
          <w:szCs w:val="32"/>
        </w:rPr>
        <w:t>六、赛程安排</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比赛</w:t>
      </w:r>
      <w:proofErr w:type="gramStart"/>
      <w:r w:rsidRPr="00FB558B">
        <w:rPr>
          <w:rFonts w:eastAsia="仿宋_GB2312" w:cs="仿宋_GB2312" w:hint="eastAsia"/>
          <w:sz w:val="32"/>
          <w:szCs w:val="32"/>
        </w:rPr>
        <w:t>分校级初赛</w:t>
      </w:r>
      <w:proofErr w:type="gramEnd"/>
      <w:r w:rsidRPr="00FB558B">
        <w:rPr>
          <w:rFonts w:eastAsia="仿宋_GB2312" w:cs="仿宋_GB2312" w:hint="eastAsia"/>
          <w:sz w:val="32"/>
          <w:szCs w:val="32"/>
        </w:rPr>
        <w:t>、省级复赛、省级决赛三个阶段。</w:t>
      </w:r>
    </w:p>
    <w:p w:rsidR="0042365A" w:rsidRPr="00FB558B" w:rsidRDefault="0042365A" w:rsidP="0042365A">
      <w:pPr>
        <w:snapToGrid w:val="0"/>
        <w:spacing w:line="324" w:lineRule="auto"/>
        <w:ind w:firstLineChars="200" w:firstLine="643"/>
        <w:rPr>
          <w:rFonts w:eastAsia="楷体_GB2312"/>
          <w:b/>
          <w:bCs/>
          <w:sz w:val="32"/>
          <w:szCs w:val="32"/>
        </w:rPr>
      </w:pPr>
      <w:r w:rsidRPr="00FB558B">
        <w:rPr>
          <w:rFonts w:eastAsia="楷体_GB2312" w:cs="楷体_GB2312" w:hint="eastAsia"/>
          <w:b/>
          <w:bCs/>
          <w:sz w:val="32"/>
          <w:szCs w:val="32"/>
        </w:rPr>
        <w:lastRenderedPageBreak/>
        <w:t>（一）校级初赛（</w:t>
      </w:r>
      <w:r w:rsidRPr="00FB558B">
        <w:rPr>
          <w:rFonts w:eastAsia="楷体_GB2312"/>
          <w:b/>
          <w:bCs/>
          <w:sz w:val="32"/>
          <w:szCs w:val="32"/>
        </w:rPr>
        <w:t>10</w:t>
      </w:r>
      <w:r w:rsidRPr="00FB558B">
        <w:rPr>
          <w:rFonts w:eastAsia="楷体_GB2312" w:cs="楷体_GB2312" w:hint="eastAsia"/>
          <w:b/>
          <w:bCs/>
          <w:sz w:val="32"/>
          <w:szCs w:val="32"/>
        </w:rPr>
        <w:t>月</w:t>
      </w:r>
      <w:r w:rsidRPr="00FB558B">
        <w:rPr>
          <w:rFonts w:eastAsia="楷体_GB2312"/>
          <w:b/>
          <w:bCs/>
          <w:sz w:val="32"/>
          <w:szCs w:val="32"/>
        </w:rPr>
        <w:t>30</w:t>
      </w:r>
      <w:r w:rsidRPr="00FB558B">
        <w:rPr>
          <w:rFonts w:eastAsia="楷体_GB2312" w:cs="楷体_GB2312" w:hint="eastAsia"/>
          <w:b/>
          <w:bCs/>
          <w:sz w:val="32"/>
          <w:szCs w:val="32"/>
        </w:rPr>
        <w:t>日前）</w:t>
      </w:r>
      <w:r>
        <w:rPr>
          <w:rFonts w:eastAsia="楷体_GB2312" w:cs="楷体_GB2312" w:hint="eastAsia"/>
          <w:b/>
          <w:bCs/>
          <w:sz w:val="32"/>
          <w:szCs w:val="32"/>
        </w:rPr>
        <w:t>。</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各高校自主组织本学校比赛。校级初赛的比赛环节、评审方式等由各高校自行决定。各高校在</w:t>
      </w:r>
      <w:r w:rsidRPr="00FB558B">
        <w:rPr>
          <w:rFonts w:eastAsia="仿宋_GB2312"/>
          <w:sz w:val="32"/>
          <w:szCs w:val="32"/>
        </w:rPr>
        <w:t>10</w:t>
      </w:r>
      <w:r w:rsidRPr="00FB558B">
        <w:rPr>
          <w:rFonts w:eastAsia="仿宋_GB2312" w:cs="仿宋_GB2312" w:hint="eastAsia"/>
          <w:sz w:val="32"/>
          <w:szCs w:val="32"/>
        </w:rPr>
        <w:t>月</w:t>
      </w:r>
      <w:r w:rsidRPr="00FB558B">
        <w:rPr>
          <w:rFonts w:eastAsia="仿宋_GB2312"/>
          <w:sz w:val="32"/>
          <w:szCs w:val="32"/>
        </w:rPr>
        <w:t>30</w:t>
      </w:r>
      <w:r w:rsidRPr="00FB558B">
        <w:rPr>
          <w:rFonts w:eastAsia="仿宋_GB2312" w:cs="仿宋_GB2312" w:hint="eastAsia"/>
          <w:sz w:val="32"/>
          <w:szCs w:val="32"/>
        </w:rPr>
        <w:t>日之前完成校级初赛工作，并报送校级初赛总结。</w:t>
      </w:r>
    </w:p>
    <w:p w:rsidR="0042365A" w:rsidRPr="00FB558B" w:rsidRDefault="0042365A" w:rsidP="0042365A">
      <w:pPr>
        <w:snapToGrid w:val="0"/>
        <w:spacing w:line="324" w:lineRule="auto"/>
        <w:ind w:firstLineChars="200" w:firstLine="643"/>
        <w:rPr>
          <w:rFonts w:eastAsia="楷体_GB2312"/>
          <w:b/>
          <w:bCs/>
          <w:sz w:val="32"/>
          <w:szCs w:val="32"/>
        </w:rPr>
      </w:pPr>
      <w:r w:rsidRPr="00FB558B">
        <w:rPr>
          <w:rFonts w:eastAsia="楷体_GB2312" w:cs="楷体_GB2312" w:hint="eastAsia"/>
          <w:b/>
          <w:bCs/>
          <w:sz w:val="32"/>
          <w:szCs w:val="32"/>
        </w:rPr>
        <w:t>（二）省级复赛（</w:t>
      </w:r>
      <w:r w:rsidRPr="00FB558B">
        <w:rPr>
          <w:rFonts w:eastAsia="楷体_GB2312"/>
          <w:b/>
          <w:bCs/>
          <w:sz w:val="32"/>
          <w:szCs w:val="32"/>
        </w:rPr>
        <w:t>11</w:t>
      </w:r>
      <w:r w:rsidRPr="00FB558B">
        <w:rPr>
          <w:rFonts w:eastAsia="楷体_GB2312" w:cs="楷体_GB2312" w:hint="eastAsia"/>
          <w:b/>
          <w:bCs/>
          <w:sz w:val="32"/>
          <w:szCs w:val="32"/>
        </w:rPr>
        <w:t>月）</w:t>
      </w:r>
      <w:r>
        <w:rPr>
          <w:rFonts w:eastAsia="楷体_GB2312" w:cs="楷体_GB2312" w:hint="eastAsia"/>
          <w:b/>
          <w:bCs/>
          <w:sz w:val="32"/>
          <w:szCs w:val="32"/>
        </w:rPr>
        <w:t>。</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实行限额申报，总数</w:t>
      </w:r>
      <w:r w:rsidRPr="00FB558B">
        <w:rPr>
          <w:rFonts w:eastAsia="仿宋_GB2312"/>
          <w:sz w:val="32"/>
          <w:szCs w:val="32"/>
        </w:rPr>
        <w:t>400</w:t>
      </w:r>
      <w:r w:rsidRPr="00FB558B">
        <w:rPr>
          <w:rFonts w:eastAsia="仿宋_GB2312" w:cs="仿宋_GB2312" w:hint="eastAsia"/>
          <w:sz w:val="32"/>
          <w:szCs w:val="32"/>
        </w:rPr>
        <w:t>名左右。根据学校专任教师数、全日制本科在校生数和校级比赛教师参赛率等确定限额，各高校按限额择优推荐。</w:t>
      </w:r>
    </w:p>
    <w:p w:rsidR="0042365A" w:rsidRPr="00FB558B" w:rsidRDefault="0042365A" w:rsidP="0042365A">
      <w:pPr>
        <w:snapToGrid w:val="0"/>
        <w:spacing w:line="324" w:lineRule="auto"/>
        <w:ind w:firstLineChars="200" w:firstLine="640"/>
        <w:rPr>
          <w:rFonts w:eastAsia="仿宋_GB2312"/>
          <w:sz w:val="32"/>
          <w:szCs w:val="32"/>
        </w:rPr>
      </w:pPr>
      <w:r w:rsidRPr="00DF66DA">
        <w:rPr>
          <w:rFonts w:eastAsia="仿宋_GB2312" w:cs="仿宋_GB2312" w:hint="eastAsia"/>
          <w:bCs/>
          <w:sz w:val="32"/>
          <w:szCs w:val="32"/>
        </w:rPr>
        <w:t>原则上各高校文科组、理工科组和术科组每组应保证</w:t>
      </w:r>
      <w:r w:rsidRPr="00DF66DA">
        <w:rPr>
          <w:rFonts w:eastAsia="仿宋_GB2312"/>
          <w:bCs/>
          <w:sz w:val="32"/>
          <w:szCs w:val="32"/>
        </w:rPr>
        <w:t>1</w:t>
      </w:r>
      <w:r w:rsidRPr="00DF66DA">
        <w:rPr>
          <w:rFonts w:eastAsia="仿宋_GB2312" w:cs="仿宋_GB2312" w:hint="eastAsia"/>
          <w:bCs/>
          <w:sz w:val="32"/>
          <w:szCs w:val="32"/>
        </w:rPr>
        <w:t>名参赛教师，青年组教师比例不少于</w:t>
      </w:r>
      <w:r w:rsidRPr="00DF66DA">
        <w:rPr>
          <w:rFonts w:eastAsia="仿宋_GB2312"/>
          <w:bCs/>
          <w:sz w:val="32"/>
          <w:szCs w:val="32"/>
        </w:rPr>
        <w:t>40%</w:t>
      </w:r>
      <w:r w:rsidRPr="00DF66DA">
        <w:rPr>
          <w:rFonts w:eastAsia="仿宋_GB2312" w:cs="仿宋_GB2312" w:hint="eastAsia"/>
          <w:sz w:val="32"/>
          <w:szCs w:val="32"/>
        </w:rPr>
        <w:t>。设立比赛官方网站，各</w:t>
      </w:r>
      <w:r w:rsidRPr="00FB558B">
        <w:rPr>
          <w:rFonts w:eastAsia="仿宋_GB2312" w:cs="仿宋_GB2312" w:hint="eastAsia"/>
          <w:sz w:val="32"/>
          <w:szCs w:val="32"/>
        </w:rPr>
        <w:t>高校于</w:t>
      </w:r>
      <w:r w:rsidRPr="00FB558B">
        <w:rPr>
          <w:rFonts w:eastAsia="仿宋_GB2312"/>
          <w:sz w:val="32"/>
          <w:szCs w:val="32"/>
        </w:rPr>
        <w:t>11</w:t>
      </w:r>
      <w:r w:rsidRPr="00FB558B">
        <w:rPr>
          <w:rFonts w:eastAsia="仿宋_GB2312" w:cs="仿宋_GB2312" w:hint="eastAsia"/>
          <w:sz w:val="32"/>
          <w:szCs w:val="32"/>
        </w:rPr>
        <w:t>月</w:t>
      </w:r>
      <w:r w:rsidRPr="00FB558B">
        <w:rPr>
          <w:rFonts w:eastAsia="仿宋_GB2312"/>
          <w:sz w:val="32"/>
          <w:szCs w:val="32"/>
        </w:rPr>
        <w:t>9</w:t>
      </w:r>
      <w:r w:rsidRPr="00FB558B">
        <w:rPr>
          <w:rFonts w:eastAsia="仿宋_GB2312" w:cs="仿宋_GB2312" w:hint="eastAsia"/>
          <w:sz w:val="32"/>
          <w:szCs w:val="32"/>
        </w:rPr>
        <w:t>日前，网上提交参赛教师推荐表、教学设计方案和随堂课程教学录像，专家通过网站进行网络评审，按省级复赛参赛教师数的</w:t>
      </w:r>
      <w:r w:rsidRPr="00FB558B">
        <w:rPr>
          <w:rFonts w:eastAsia="仿宋_GB2312"/>
          <w:sz w:val="32"/>
          <w:szCs w:val="32"/>
        </w:rPr>
        <w:t>30%</w:t>
      </w:r>
      <w:r w:rsidRPr="00FB558B">
        <w:rPr>
          <w:rFonts w:eastAsia="仿宋_GB2312" w:cs="仿宋_GB2312" w:hint="eastAsia"/>
          <w:sz w:val="32"/>
          <w:szCs w:val="32"/>
        </w:rPr>
        <w:t>确定进入省级决赛参赛人选。</w:t>
      </w:r>
    </w:p>
    <w:p w:rsidR="0042365A" w:rsidRPr="00FB558B" w:rsidRDefault="0042365A" w:rsidP="0042365A">
      <w:pPr>
        <w:snapToGrid w:val="0"/>
        <w:spacing w:line="324" w:lineRule="auto"/>
        <w:ind w:firstLineChars="200" w:firstLine="643"/>
        <w:rPr>
          <w:rFonts w:eastAsia="楷体_GB2312"/>
          <w:b/>
          <w:bCs/>
          <w:sz w:val="32"/>
          <w:szCs w:val="32"/>
        </w:rPr>
      </w:pPr>
      <w:r w:rsidRPr="00FB558B">
        <w:rPr>
          <w:rFonts w:eastAsia="楷体_GB2312" w:cs="楷体_GB2312" w:hint="eastAsia"/>
          <w:b/>
          <w:bCs/>
          <w:sz w:val="32"/>
          <w:szCs w:val="32"/>
        </w:rPr>
        <w:t>（三）省级决赛（</w:t>
      </w:r>
      <w:r w:rsidRPr="00FB558B">
        <w:rPr>
          <w:rFonts w:eastAsia="楷体_GB2312"/>
          <w:b/>
          <w:bCs/>
          <w:sz w:val="32"/>
          <w:szCs w:val="32"/>
        </w:rPr>
        <w:t>12</w:t>
      </w:r>
      <w:r w:rsidRPr="00FB558B">
        <w:rPr>
          <w:rFonts w:eastAsia="楷体_GB2312" w:cs="楷体_GB2312" w:hint="eastAsia"/>
          <w:b/>
          <w:bCs/>
          <w:sz w:val="32"/>
          <w:szCs w:val="32"/>
        </w:rPr>
        <w:t>月）</w:t>
      </w:r>
      <w:r>
        <w:rPr>
          <w:rFonts w:eastAsia="楷体_GB2312" w:cs="楷体_GB2312" w:hint="eastAsia"/>
          <w:b/>
          <w:bCs/>
          <w:sz w:val="32"/>
          <w:szCs w:val="32"/>
        </w:rPr>
        <w:t>。</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color w:val="000000"/>
          <w:sz w:val="32"/>
          <w:szCs w:val="32"/>
        </w:rPr>
        <w:t>参赛教师进行现场课堂教学展示。从</w:t>
      </w:r>
      <w:r w:rsidRPr="00FB558B">
        <w:rPr>
          <w:rFonts w:eastAsia="仿宋_GB2312" w:cs="仿宋_GB2312" w:hint="eastAsia"/>
          <w:sz w:val="32"/>
          <w:szCs w:val="32"/>
        </w:rPr>
        <w:t>教师参赛选题中随机抽取一节课，参赛教师先说课，</w:t>
      </w:r>
      <w:proofErr w:type="gramStart"/>
      <w:r w:rsidRPr="00FB558B">
        <w:rPr>
          <w:rFonts w:eastAsia="仿宋_GB2312" w:cs="仿宋_GB2312" w:hint="eastAsia"/>
          <w:sz w:val="32"/>
          <w:szCs w:val="32"/>
        </w:rPr>
        <w:t>再现场</w:t>
      </w:r>
      <w:proofErr w:type="gramEnd"/>
      <w:r w:rsidRPr="00FB558B">
        <w:rPr>
          <w:rFonts w:eastAsia="仿宋_GB2312" w:cs="仿宋_GB2312" w:hint="eastAsia"/>
          <w:sz w:val="32"/>
          <w:szCs w:val="32"/>
        </w:rPr>
        <w:t>教学，最后回答专家提问。专家结合参赛教师推荐表进行综合打分。课堂教学展示内容应与参赛材料课程章节一致。</w:t>
      </w:r>
    </w:p>
    <w:p w:rsidR="0042365A" w:rsidRPr="00FB558B" w:rsidRDefault="0042365A" w:rsidP="0042365A">
      <w:pPr>
        <w:numPr>
          <w:ilvl w:val="0"/>
          <w:numId w:val="1"/>
        </w:numPr>
        <w:snapToGrid w:val="0"/>
        <w:spacing w:line="324" w:lineRule="auto"/>
        <w:ind w:firstLineChars="200" w:firstLine="640"/>
        <w:rPr>
          <w:rFonts w:eastAsia="仿宋_GB2312"/>
          <w:sz w:val="32"/>
          <w:szCs w:val="32"/>
        </w:rPr>
      </w:pPr>
      <w:r w:rsidRPr="00FB558B">
        <w:rPr>
          <w:rFonts w:eastAsia="仿宋_GB2312" w:cs="仿宋_GB2312" w:hint="eastAsia"/>
          <w:sz w:val="32"/>
          <w:szCs w:val="32"/>
        </w:rPr>
        <w:t>说课。参赛教师口头表述所选课题的教学设计及教学过程，重点突出课堂教学创新的理论依据和实施过程以及效果。时间</w:t>
      </w:r>
      <w:r w:rsidRPr="00FB558B">
        <w:rPr>
          <w:rFonts w:eastAsia="仿宋_GB2312"/>
          <w:sz w:val="32"/>
          <w:szCs w:val="32"/>
        </w:rPr>
        <w:t>5</w:t>
      </w:r>
      <w:r w:rsidRPr="00FB558B">
        <w:rPr>
          <w:rFonts w:eastAsia="仿宋_GB2312" w:cs="仿宋_GB2312" w:hint="eastAsia"/>
          <w:sz w:val="32"/>
          <w:szCs w:val="32"/>
        </w:rPr>
        <w:t>分钟。</w:t>
      </w:r>
    </w:p>
    <w:p w:rsidR="0042365A" w:rsidRPr="00FB558B" w:rsidRDefault="0042365A" w:rsidP="0042365A">
      <w:pPr>
        <w:numPr>
          <w:ilvl w:val="0"/>
          <w:numId w:val="1"/>
        </w:numPr>
        <w:snapToGrid w:val="0"/>
        <w:spacing w:line="324" w:lineRule="auto"/>
        <w:ind w:firstLineChars="200" w:firstLine="640"/>
        <w:rPr>
          <w:rFonts w:eastAsia="仿宋_GB2312"/>
          <w:sz w:val="32"/>
          <w:szCs w:val="32"/>
          <w:u w:val="single"/>
        </w:rPr>
      </w:pPr>
      <w:r w:rsidRPr="00FB558B">
        <w:rPr>
          <w:rFonts w:eastAsia="仿宋_GB2312" w:cs="仿宋_GB2312" w:hint="eastAsia"/>
          <w:sz w:val="32"/>
          <w:szCs w:val="32"/>
        </w:rPr>
        <w:t>现场教学。参赛教师通过现场教学综合展示课堂教学创新的理念、思路、方法与效果（术科组参赛教师现场</w:t>
      </w:r>
      <w:proofErr w:type="gramStart"/>
      <w:r w:rsidRPr="00FB558B">
        <w:rPr>
          <w:rFonts w:eastAsia="仿宋_GB2312" w:cs="仿宋_GB2312" w:hint="eastAsia"/>
          <w:sz w:val="32"/>
          <w:szCs w:val="32"/>
        </w:rPr>
        <w:t>教学仅</w:t>
      </w:r>
      <w:proofErr w:type="gramEnd"/>
      <w:r w:rsidRPr="00FB558B">
        <w:rPr>
          <w:rFonts w:eastAsia="仿宋_GB2312" w:cs="仿宋_GB2312" w:hint="eastAsia"/>
          <w:sz w:val="32"/>
          <w:szCs w:val="32"/>
        </w:rPr>
        <w:t>展示理论教学）。参赛教师可根据各自参赛课程需要，自</w:t>
      </w:r>
      <w:r w:rsidRPr="00FB558B">
        <w:rPr>
          <w:rFonts w:eastAsia="仿宋_GB2312" w:cs="仿宋_GB2312" w:hint="eastAsia"/>
          <w:sz w:val="32"/>
          <w:szCs w:val="32"/>
        </w:rPr>
        <w:lastRenderedPageBreak/>
        <w:t>行携带教学模型、挂图、激光笔等教学用具。为了保证师生互动效果，授课教师须自带学生</w:t>
      </w:r>
      <w:r w:rsidRPr="00FB558B">
        <w:rPr>
          <w:rFonts w:eastAsia="仿宋_GB2312"/>
          <w:sz w:val="32"/>
          <w:szCs w:val="32"/>
        </w:rPr>
        <w:t>8—10</w:t>
      </w:r>
      <w:r w:rsidRPr="00FB558B">
        <w:rPr>
          <w:rFonts w:eastAsia="仿宋_GB2312" w:cs="仿宋_GB2312" w:hint="eastAsia"/>
          <w:sz w:val="32"/>
          <w:szCs w:val="32"/>
        </w:rPr>
        <w:t>名。时间</w:t>
      </w:r>
      <w:r w:rsidRPr="00FB558B">
        <w:rPr>
          <w:rFonts w:eastAsia="仿宋_GB2312"/>
          <w:sz w:val="32"/>
          <w:szCs w:val="32"/>
        </w:rPr>
        <w:t>15</w:t>
      </w:r>
      <w:r w:rsidRPr="00FB558B">
        <w:rPr>
          <w:rFonts w:eastAsia="仿宋_GB2312" w:cs="仿宋_GB2312" w:hint="eastAsia"/>
          <w:sz w:val="32"/>
          <w:szCs w:val="32"/>
        </w:rPr>
        <w:t>分钟。</w:t>
      </w:r>
    </w:p>
    <w:p w:rsidR="0042365A" w:rsidRPr="00FB558B" w:rsidRDefault="0042365A" w:rsidP="0042365A">
      <w:pPr>
        <w:numPr>
          <w:ilvl w:val="0"/>
          <w:numId w:val="1"/>
        </w:numPr>
        <w:snapToGrid w:val="0"/>
        <w:spacing w:line="324" w:lineRule="auto"/>
        <w:ind w:firstLineChars="200" w:firstLine="640"/>
        <w:rPr>
          <w:rFonts w:eastAsia="仿宋_GB2312"/>
          <w:sz w:val="32"/>
          <w:szCs w:val="32"/>
        </w:rPr>
      </w:pPr>
      <w:r w:rsidRPr="00FB558B">
        <w:rPr>
          <w:rFonts w:eastAsia="仿宋_GB2312" w:cs="仿宋_GB2312" w:hint="eastAsia"/>
          <w:sz w:val="32"/>
          <w:szCs w:val="32"/>
        </w:rPr>
        <w:t>回答专家提问。根据课堂教学展示情况，专家重点围绕课堂教学创新的理念、组织、实施与效果进行提问，参赛教师进行回答，时间</w:t>
      </w:r>
      <w:r w:rsidRPr="00FB558B">
        <w:rPr>
          <w:rFonts w:eastAsia="仿宋_GB2312"/>
          <w:sz w:val="32"/>
          <w:szCs w:val="32"/>
        </w:rPr>
        <w:t>5</w:t>
      </w:r>
      <w:r w:rsidRPr="00FB558B">
        <w:rPr>
          <w:rFonts w:eastAsia="仿宋_GB2312" w:cs="仿宋_GB2312" w:hint="eastAsia"/>
          <w:sz w:val="32"/>
          <w:szCs w:val="32"/>
        </w:rPr>
        <w:t>分钟。</w:t>
      </w:r>
    </w:p>
    <w:p w:rsidR="0042365A" w:rsidRPr="00FB558B" w:rsidRDefault="0042365A" w:rsidP="0042365A">
      <w:pPr>
        <w:snapToGrid w:val="0"/>
        <w:spacing w:line="324" w:lineRule="auto"/>
        <w:ind w:firstLineChars="200" w:firstLine="640"/>
        <w:rPr>
          <w:rFonts w:eastAsia="黑体"/>
          <w:sz w:val="32"/>
          <w:szCs w:val="32"/>
        </w:rPr>
      </w:pPr>
      <w:r w:rsidRPr="00FB558B">
        <w:rPr>
          <w:rFonts w:eastAsia="黑体" w:cs="黑体" w:hint="eastAsia"/>
          <w:sz w:val="32"/>
          <w:szCs w:val="32"/>
        </w:rPr>
        <w:t>七、大赛奖励</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分别设置个人奖和优秀组织奖，省教育厅将对获奖个人和单位发文表彰。</w:t>
      </w:r>
    </w:p>
    <w:p w:rsidR="0042365A" w:rsidRPr="00FB558B" w:rsidRDefault="0042365A" w:rsidP="0042365A">
      <w:pPr>
        <w:snapToGrid w:val="0"/>
        <w:spacing w:line="324" w:lineRule="auto"/>
        <w:ind w:firstLineChars="200" w:firstLine="643"/>
        <w:rPr>
          <w:rFonts w:eastAsia="仿宋_GB2312"/>
          <w:sz w:val="32"/>
          <w:szCs w:val="32"/>
        </w:rPr>
      </w:pPr>
      <w:r w:rsidRPr="00FB558B">
        <w:rPr>
          <w:rFonts w:eastAsia="楷体_GB2312" w:cs="楷体_GB2312" w:hint="eastAsia"/>
          <w:b/>
          <w:bCs/>
          <w:sz w:val="32"/>
          <w:szCs w:val="32"/>
        </w:rPr>
        <w:t>（一）个人奖。</w:t>
      </w:r>
      <w:r w:rsidRPr="00FB558B">
        <w:rPr>
          <w:rFonts w:eastAsia="仿宋_GB2312" w:cs="仿宋_GB2312" w:hint="eastAsia"/>
          <w:sz w:val="32"/>
          <w:szCs w:val="32"/>
        </w:rPr>
        <w:t>按省级复赛参赛教师数的</w:t>
      </w:r>
      <w:r w:rsidRPr="00FB558B">
        <w:rPr>
          <w:rFonts w:eastAsia="仿宋_GB2312"/>
          <w:sz w:val="32"/>
          <w:szCs w:val="32"/>
        </w:rPr>
        <w:t>5%</w:t>
      </w:r>
      <w:r w:rsidRPr="00FB558B">
        <w:rPr>
          <w:rFonts w:eastAsia="仿宋_GB2312" w:cs="仿宋_GB2312" w:hint="eastAsia"/>
          <w:sz w:val="32"/>
          <w:szCs w:val="32"/>
        </w:rPr>
        <w:t>、</w:t>
      </w:r>
      <w:r w:rsidRPr="00FB558B">
        <w:rPr>
          <w:rFonts w:eastAsia="仿宋_GB2312"/>
          <w:sz w:val="32"/>
          <w:szCs w:val="32"/>
        </w:rPr>
        <w:t>10%</w:t>
      </w:r>
      <w:r w:rsidRPr="00FB558B">
        <w:rPr>
          <w:rFonts w:eastAsia="仿宋_GB2312" w:cs="仿宋_GB2312" w:hint="eastAsia"/>
          <w:sz w:val="32"/>
          <w:szCs w:val="32"/>
        </w:rPr>
        <w:t>、</w:t>
      </w:r>
      <w:r w:rsidRPr="00FB558B">
        <w:rPr>
          <w:rFonts w:eastAsia="仿宋_GB2312"/>
          <w:sz w:val="32"/>
          <w:szCs w:val="32"/>
        </w:rPr>
        <w:t>15%</w:t>
      </w:r>
      <w:r w:rsidRPr="00FB558B">
        <w:rPr>
          <w:rFonts w:eastAsia="仿宋_GB2312" w:cs="仿宋_GB2312" w:hint="eastAsia"/>
          <w:sz w:val="32"/>
          <w:szCs w:val="32"/>
        </w:rPr>
        <w:t>、</w:t>
      </w:r>
      <w:r w:rsidRPr="00FB558B">
        <w:rPr>
          <w:rFonts w:eastAsia="仿宋_GB2312"/>
          <w:sz w:val="32"/>
          <w:szCs w:val="32"/>
        </w:rPr>
        <w:t>20%</w:t>
      </w:r>
      <w:r w:rsidRPr="00FB558B">
        <w:rPr>
          <w:rFonts w:eastAsia="仿宋_GB2312" w:cs="仿宋_GB2312" w:hint="eastAsia"/>
          <w:sz w:val="32"/>
          <w:szCs w:val="32"/>
        </w:rPr>
        <w:t>设置一、二、三等奖和优秀奖。</w:t>
      </w:r>
    </w:p>
    <w:p w:rsidR="0042365A" w:rsidRPr="00FB558B" w:rsidRDefault="0042365A" w:rsidP="0042365A">
      <w:pPr>
        <w:snapToGrid w:val="0"/>
        <w:spacing w:line="324" w:lineRule="auto"/>
        <w:ind w:firstLineChars="200" w:firstLine="643"/>
        <w:rPr>
          <w:rFonts w:eastAsia="仿宋_GB2312"/>
          <w:sz w:val="32"/>
          <w:szCs w:val="32"/>
        </w:rPr>
      </w:pPr>
      <w:r w:rsidRPr="00FB558B">
        <w:rPr>
          <w:rFonts w:eastAsia="楷体_GB2312" w:cs="楷体_GB2312" w:hint="eastAsia"/>
          <w:b/>
          <w:bCs/>
          <w:sz w:val="32"/>
          <w:szCs w:val="32"/>
        </w:rPr>
        <w:t>（二）优秀组织奖。</w:t>
      </w:r>
      <w:r w:rsidRPr="00FB558B">
        <w:rPr>
          <w:rFonts w:eastAsia="仿宋_GB2312" w:cs="仿宋_GB2312" w:hint="eastAsia"/>
          <w:sz w:val="32"/>
          <w:szCs w:val="32"/>
        </w:rPr>
        <w:t>根据各高校赛事组织情况，按参赛高校的</w:t>
      </w:r>
      <w:r w:rsidRPr="00FB558B">
        <w:rPr>
          <w:rFonts w:eastAsia="仿宋_GB2312"/>
          <w:sz w:val="32"/>
          <w:szCs w:val="32"/>
        </w:rPr>
        <w:t>20%</w:t>
      </w:r>
      <w:r w:rsidRPr="00FB558B">
        <w:rPr>
          <w:rFonts w:eastAsia="仿宋_GB2312" w:cs="仿宋_GB2312" w:hint="eastAsia"/>
          <w:sz w:val="32"/>
          <w:szCs w:val="32"/>
        </w:rPr>
        <w:t>评选优秀组织奖。</w:t>
      </w:r>
    </w:p>
    <w:p w:rsidR="0042365A" w:rsidRPr="00FB558B" w:rsidRDefault="0042365A" w:rsidP="0042365A">
      <w:pPr>
        <w:snapToGrid w:val="0"/>
        <w:spacing w:line="324" w:lineRule="auto"/>
        <w:ind w:firstLineChars="200" w:firstLine="640"/>
        <w:rPr>
          <w:rFonts w:eastAsia="黑体"/>
          <w:sz w:val="32"/>
          <w:szCs w:val="32"/>
        </w:rPr>
      </w:pPr>
      <w:r w:rsidRPr="00FB558B">
        <w:rPr>
          <w:rFonts w:eastAsia="黑体" w:cs="黑体" w:hint="eastAsia"/>
          <w:sz w:val="32"/>
          <w:szCs w:val="32"/>
        </w:rPr>
        <w:t>八、材料报送</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（一）各高校于</w:t>
      </w:r>
      <w:r w:rsidRPr="00FB558B">
        <w:rPr>
          <w:rFonts w:eastAsia="仿宋_GB2312"/>
          <w:sz w:val="32"/>
          <w:szCs w:val="32"/>
        </w:rPr>
        <w:t>11</w:t>
      </w:r>
      <w:r w:rsidRPr="00FB558B">
        <w:rPr>
          <w:rFonts w:eastAsia="仿宋_GB2312" w:cs="仿宋_GB2312" w:hint="eastAsia"/>
          <w:sz w:val="32"/>
          <w:szCs w:val="32"/>
        </w:rPr>
        <w:t>月</w:t>
      </w:r>
      <w:r w:rsidRPr="00FB558B">
        <w:rPr>
          <w:rFonts w:eastAsia="仿宋_GB2312"/>
          <w:sz w:val="32"/>
          <w:szCs w:val="32"/>
        </w:rPr>
        <w:t>9</w:t>
      </w:r>
      <w:r w:rsidRPr="00FB558B">
        <w:rPr>
          <w:rFonts w:eastAsia="仿宋_GB2312" w:cs="仿宋_GB2312" w:hint="eastAsia"/>
          <w:sz w:val="32"/>
          <w:szCs w:val="32"/>
        </w:rPr>
        <w:t>日（星期五）前，报送学校公文及《陕西高校课堂教学创新大赛报名汇总表》（见附件</w:t>
      </w:r>
      <w:r w:rsidRPr="00FB558B">
        <w:rPr>
          <w:rFonts w:eastAsia="仿宋_GB2312"/>
          <w:sz w:val="32"/>
          <w:szCs w:val="32"/>
        </w:rPr>
        <w:t>1</w:t>
      </w:r>
      <w:r w:rsidRPr="00FB558B">
        <w:rPr>
          <w:rFonts w:eastAsia="仿宋_GB2312" w:cs="仿宋_GB2312" w:hint="eastAsia"/>
          <w:sz w:val="32"/>
          <w:szCs w:val="32"/>
        </w:rPr>
        <w:t>），纸质版一式一份，并报送汇总表</w:t>
      </w:r>
      <w:r w:rsidRPr="00FB558B">
        <w:rPr>
          <w:rFonts w:eastAsia="仿宋_GB2312"/>
          <w:sz w:val="32"/>
          <w:szCs w:val="32"/>
        </w:rPr>
        <w:t>EXCEL</w:t>
      </w:r>
      <w:r w:rsidRPr="00FB558B">
        <w:rPr>
          <w:rFonts w:eastAsia="仿宋_GB2312" w:cs="仿宋_GB2312" w:hint="eastAsia"/>
          <w:sz w:val="32"/>
          <w:szCs w:val="32"/>
        </w:rPr>
        <w:t>格式电子版，命名方式：学校名称</w:t>
      </w:r>
      <w:r w:rsidRPr="00FB558B">
        <w:rPr>
          <w:rFonts w:eastAsia="仿宋_GB2312"/>
          <w:sz w:val="32"/>
          <w:szCs w:val="32"/>
        </w:rPr>
        <w:t>--</w:t>
      </w:r>
      <w:r w:rsidRPr="00FB558B">
        <w:rPr>
          <w:rFonts w:eastAsia="仿宋_GB2312" w:cs="仿宋_GB2312" w:hint="eastAsia"/>
          <w:sz w:val="32"/>
          <w:szCs w:val="32"/>
        </w:rPr>
        <w:t>汇总表。</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（二）各推荐参赛教师于</w:t>
      </w:r>
      <w:r w:rsidRPr="00FB558B">
        <w:rPr>
          <w:rFonts w:eastAsia="仿宋_GB2312"/>
          <w:sz w:val="32"/>
          <w:szCs w:val="32"/>
        </w:rPr>
        <w:t>11</w:t>
      </w:r>
      <w:r w:rsidRPr="00FB558B">
        <w:rPr>
          <w:rFonts w:eastAsia="仿宋_GB2312" w:cs="仿宋_GB2312" w:hint="eastAsia"/>
          <w:sz w:val="32"/>
          <w:szCs w:val="32"/>
        </w:rPr>
        <w:t>月</w:t>
      </w:r>
      <w:r w:rsidRPr="00FB558B">
        <w:rPr>
          <w:rFonts w:eastAsia="仿宋_GB2312"/>
          <w:sz w:val="32"/>
          <w:szCs w:val="32"/>
        </w:rPr>
        <w:t>9</w:t>
      </w:r>
      <w:r w:rsidRPr="00FB558B">
        <w:rPr>
          <w:rFonts w:eastAsia="仿宋_GB2312" w:cs="仿宋_GB2312" w:hint="eastAsia"/>
          <w:sz w:val="32"/>
          <w:szCs w:val="32"/>
        </w:rPr>
        <w:t>日前，在官方网站报送：</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sz w:val="32"/>
          <w:szCs w:val="32"/>
        </w:rPr>
        <w:t>1</w:t>
      </w:r>
      <w:r>
        <w:rPr>
          <w:rFonts w:eastAsia="仿宋_GB2312" w:hint="eastAsia"/>
          <w:sz w:val="32"/>
          <w:szCs w:val="32"/>
        </w:rPr>
        <w:t>．</w:t>
      </w:r>
      <w:r w:rsidRPr="00FB558B">
        <w:rPr>
          <w:rFonts w:eastAsia="仿宋_GB2312" w:cs="仿宋_GB2312" w:hint="eastAsia"/>
          <w:sz w:val="32"/>
          <w:szCs w:val="32"/>
        </w:rPr>
        <w:t>《陕西普通高校课堂教学创新大赛参赛教师推荐表》（见附件</w:t>
      </w:r>
      <w:r w:rsidRPr="00FB558B">
        <w:rPr>
          <w:rFonts w:eastAsia="仿宋_GB2312"/>
          <w:sz w:val="32"/>
          <w:szCs w:val="32"/>
        </w:rPr>
        <w:t>2</w:t>
      </w:r>
      <w:r w:rsidRPr="00FB558B">
        <w:rPr>
          <w:rFonts w:eastAsia="仿宋_GB2312" w:cs="仿宋_GB2312" w:hint="eastAsia"/>
          <w:sz w:val="32"/>
          <w:szCs w:val="32"/>
        </w:rPr>
        <w:t>）。</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sz w:val="32"/>
          <w:szCs w:val="32"/>
        </w:rPr>
        <w:t>2</w:t>
      </w:r>
      <w:r>
        <w:rPr>
          <w:rFonts w:eastAsia="仿宋_GB2312" w:hint="eastAsia"/>
          <w:sz w:val="32"/>
          <w:szCs w:val="32"/>
        </w:rPr>
        <w:t>．</w:t>
      </w:r>
      <w:r w:rsidRPr="00FB558B">
        <w:rPr>
          <w:rFonts w:eastAsia="仿宋_GB2312" w:cs="仿宋_GB2312" w:hint="eastAsia"/>
          <w:sz w:val="32"/>
          <w:szCs w:val="32"/>
        </w:rPr>
        <w:t>教学设计方案。同一课程不同参赛选题的教学设计方案</w:t>
      </w:r>
      <w:r w:rsidRPr="00FB558B">
        <w:rPr>
          <w:rFonts w:eastAsia="仿宋_GB2312"/>
          <w:sz w:val="32"/>
          <w:szCs w:val="32"/>
        </w:rPr>
        <w:t>2</w:t>
      </w:r>
      <w:r w:rsidRPr="00FB558B">
        <w:rPr>
          <w:rFonts w:eastAsia="仿宋_GB2312" w:cs="仿宋_GB2312" w:hint="eastAsia"/>
          <w:sz w:val="32"/>
          <w:szCs w:val="32"/>
        </w:rPr>
        <w:t>套，格式规范见附件</w:t>
      </w:r>
      <w:r w:rsidRPr="00FB558B">
        <w:rPr>
          <w:rFonts w:eastAsia="仿宋_GB2312"/>
          <w:sz w:val="32"/>
          <w:szCs w:val="32"/>
        </w:rPr>
        <w:t>3</w:t>
      </w:r>
      <w:r w:rsidRPr="00FB558B">
        <w:rPr>
          <w:rFonts w:eastAsia="仿宋_GB2312" w:cs="仿宋_GB2312" w:hint="eastAsia"/>
          <w:sz w:val="32"/>
          <w:szCs w:val="32"/>
        </w:rPr>
        <w:t>。</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sz w:val="32"/>
          <w:szCs w:val="32"/>
        </w:rPr>
        <w:t>3</w:t>
      </w:r>
      <w:r>
        <w:rPr>
          <w:rFonts w:eastAsia="仿宋_GB2312" w:hint="eastAsia"/>
          <w:sz w:val="32"/>
          <w:szCs w:val="32"/>
        </w:rPr>
        <w:t>．</w:t>
      </w:r>
      <w:r w:rsidRPr="00FB558B">
        <w:rPr>
          <w:rFonts w:eastAsia="仿宋_GB2312" w:cs="仿宋_GB2312" w:hint="eastAsia"/>
          <w:sz w:val="32"/>
          <w:szCs w:val="32"/>
        </w:rPr>
        <w:t>随堂课程教学录像。与教学设计方案对应的</w:t>
      </w:r>
      <w:r w:rsidRPr="00FB558B">
        <w:rPr>
          <w:rFonts w:eastAsia="仿宋_GB2312"/>
          <w:sz w:val="32"/>
          <w:szCs w:val="32"/>
        </w:rPr>
        <w:t>2</w:t>
      </w:r>
      <w:r w:rsidRPr="00FB558B">
        <w:rPr>
          <w:rFonts w:eastAsia="仿宋_GB2312" w:cs="仿宋_GB2312" w:hint="eastAsia"/>
          <w:sz w:val="32"/>
          <w:szCs w:val="32"/>
        </w:rPr>
        <w:t>堂随堂课程教学录像，每堂课时长</w:t>
      </w:r>
      <w:r w:rsidRPr="00FB558B">
        <w:rPr>
          <w:rFonts w:eastAsia="仿宋_GB2312"/>
          <w:sz w:val="32"/>
          <w:szCs w:val="32"/>
        </w:rPr>
        <w:t>50</w:t>
      </w:r>
      <w:r w:rsidRPr="00FB558B">
        <w:rPr>
          <w:rFonts w:eastAsia="仿宋_GB2312" w:cs="仿宋_GB2312" w:hint="eastAsia"/>
          <w:sz w:val="32"/>
          <w:szCs w:val="32"/>
        </w:rPr>
        <w:t>分钟，存储格式为</w:t>
      </w:r>
      <w:r w:rsidRPr="00FB558B">
        <w:rPr>
          <w:rFonts w:eastAsia="仿宋_GB2312"/>
          <w:sz w:val="32"/>
          <w:szCs w:val="32"/>
        </w:rPr>
        <w:t>mp4</w:t>
      </w:r>
      <w:r w:rsidRPr="00FB558B">
        <w:rPr>
          <w:rFonts w:eastAsia="仿宋_GB2312" w:cs="仿宋_GB2312" w:hint="eastAsia"/>
          <w:sz w:val="32"/>
          <w:szCs w:val="32"/>
        </w:rPr>
        <w:t>格</w:t>
      </w:r>
      <w:r w:rsidRPr="00FB558B">
        <w:rPr>
          <w:rFonts w:eastAsia="仿宋_GB2312" w:cs="仿宋_GB2312" w:hint="eastAsia"/>
          <w:sz w:val="32"/>
          <w:szCs w:val="32"/>
        </w:rPr>
        <w:lastRenderedPageBreak/>
        <w:t>式，大小不超过</w:t>
      </w:r>
      <w:r w:rsidRPr="00FB558B">
        <w:rPr>
          <w:rFonts w:eastAsia="仿宋_GB2312"/>
          <w:sz w:val="32"/>
          <w:szCs w:val="32"/>
        </w:rPr>
        <w:t>500M</w:t>
      </w:r>
      <w:r w:rsidRPr="00FB558B">
        <w:rPr>
          <w:rFonts w:eastAsia="仿宋_GB2312" w:cs="仿宋_GB2312" w:hint="eastAsia"/>
          <w:sz w:val="32"/>
          <w:szCs w:val="32"/>
        </w:rPr>
        <w:t>，格式规范见附件</w:t>
      </w:r>
      <w:r w:rsidRPr="00FB558B">
        <w:rPr>
          <w:rFonts w:eastAsia="仿宋_GB2312"/>
          <w:sz w:val="32"/>
          <w:szCs w:val="32"/>
        </w:rPr>
        <w:t>3</w:t>
      </w:r>
      <w:r w:rsidRPr="00FB558B">
        <w:rPr>
          <w:rFonts w:eastAsia="仿宋_GB2312" w:cs="仿宋_GB2312" w:hint="eastAsia"/>
          <w:sz w:val="32"/>
          <w:szCs w:val="32"/>
        </w:rPr>
        <w:t>。</w:t>
      </w:r>
    </w:p>
    <w:p w:rsidR="0042365A" w:rsidRPr="00FB558B" w:rsidRDefault="0042365A" w:rsidP="0042365A">
      <w:pPr>
        <w:snapToGrid w:val="0"/>
        <w:spacing w:line="324" w:lineRule="auto"/>
        <w:ind w:firstLineChars="200" w:firstLine="640"/>
        <w:rPr>
          <w:rFonts w:eastAsia="黑体"/>
          <w:sz w:val="32"/>
          <w:szCs w:val="32"/>
        </w:rPr>
      </w:pPr>
      <w:r w:rsidRPr="00FB558B">
        <w:rPr>
          <w:rFonts w:eastAsia="黑体" w:cs="黑体" w:hint="eastAsia"/>
          <w:sz w:val="32"/>
          <w:szCs w:val="32"/>
        </w:rPr>
        <w:t>九、工作要求</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一）各高校要高度重视，提高认识，把课堂教学创新大赛作为推进课堂教学改革和提高课堂教学质量的重要抓手，发挥好课堂教学作为人才培养的主渠道主阵地作用，夯实教学工作中心地位，为一线教师搭建思考提炼、展示风采、交流提高的平台，推动我省高等教育人才培养质量全面提升。</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（二）各高校要成立专门机构统筹协调校内比赛，做好宣传动员和组织工作，广泛发动教师积极参与，按通知要求为教师参赛提供必要的条件和支持，并对参赛内容进行把关。</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（三）各</w:t>
      </w:r>
      <w:r w:rsidRPr="00DF66DA">
        <w:rPr>
          <w:rFonts w:eastAsia="仿宋_GB2312" w:cs="仿宋_GB2312" w:hint="eastAsia"/>
          <w:spacing w:val="-6"/>
          <w:sz w:val="32"/>
          <w:szCs w:val="32"/>
        </w:rPr>
        <w:t>高校要建立奖励激励机制，对课堂教学创新大赛获奖的教师予以表彰奖励，同时将比赛获奖情况作为教师职称评审、绩效考核、评优评先等方面的重要参考。省教育厅将对获奖教师在省级教学名师评选、省级教学改革项目立项等方面予以优</w:t>
      </w:r>
      <w:r w:rsidRPr="00FB558B">
        <w:rPr>
          <w:rFonts w:eastAsia="仿宋_GB2312" w:cs="仿宋_GB2312" w:hint="eastAsia"/>
          <w:sz w:val="32"/>
          <w:szCs w:val="32"/>
        </w:rPr>
        <w:t>先考虑。</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四）参赛作品及材料需为本人原创，不得抄袭他人作品，侵害他人版权，若发现参赛作品侵犯他人著作权，或有任何不良信息内容，则一律取消参赛资格。参赛者享有作品的著作权，须同意授权赛事主办方及其依托单位享有网络传播权。所有参赛作品将向社会免费开放。主办方可授权有关单位出版作品，出版后原创者有署名权及获得报酬权。</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（五）各高校要研究制订校级初赛实施方案（</w:t>
      </w:r>
      <w:proofErr w:type="gramStart"/>
      <w:r w:rsidRPr="00FB558B">
        <w:rPr>
          <w:rFonts w:eastAsia="仿宋_GB2312" w:cs="仿宋_GB2312" w:hint="eastAsia"/>
          <w:sz w:val="32"/>
          <w:szCs w:val="32"/>
        </w:rPr>
        <w:t>含组织</w:t>
      </w:r>
      <w:proofErr w:type="gramEnd"/>
      <w:r w:rsidRPr="00FB558B">
        <w:rPr>
          <w:rFonts w:eastAsia="仿宋_GB2312" w:cs="仿宋_GB2312" w:hint="eastAsia"/>
          <w:sz w:val="32"/>
          <w:szCs w:val="32"/>
        </w:rPr>
        <w:t>机构、赛事安排、宣传动员、激励政策、经费和制度保障等），并于</w:t>
      </w:r>
      <w:r w:rsidRPr="00FB558B">
        <w:rPr>
          <w:rFonts w:eastAsia="仿宋_GB2312"/>
          <w:sz w:val="32"/>
          <w:szCs w:val="32"/>
        </w:rPr>
        <w:t>2018</w:t>
      </w:r>
      <w:r w:rsidRPr="00FB558B">
        <w:rPr>
          <w:rFonts w:eastAsia="仿宋_GB2312" w:cs="仿宋_GB2312" w:hint="eastAsia"/>
          <w:sz w:val="32"/>
          <w:szCs w:val="32"/>
        </w:rPr>
        <w:t>年</w:t>
      </w:r>
      <w:r w:rsidRPr="00FB558B">
        <w:rPr>
          <w:rFonts w:eastAsia="仿宋_GB2312"/>
          <w:sz w:val="32"/>
          <w:szCs w:val="32"/>
        </w:rPr>
        <w:t>6</w:t>
      </w:r>
      <w:r w:rsidRPr="00FB558B">
        <w:rPr>
          <w:rFonts w:eastAsia="仿宋_GB2312" w:cs="仿宋_GB2312" w:hint="eastAsia"/>
          <w:sz w:val="32"/>
          <w:szCs w:val="32"/>
        </w:rPr>
        <w:t>月</w:t>
      </w:r>
      <w:r w:rsidRPr="00FB558B">
        <w:rPr>
          <w:rFonts w:eastAsia="仿宋_GB2312"/>
          <w:sz w:val="32"/>
          <w:szCs w:val="32"/>
        </w:rPr>
        <w:t>15</w:t>
      </w:r>
      <w:r w:rsidRPr="00FB558B">
        <w:rPr>
          <w:rFonts w:eastAsia="仿宋_GB2312" w:cs="仿宋_GB2312" w:hint="eastAsia"/>
          <w:sz w:val="32"/>
          <w:szCs w:val="32"/>
        </w:rPr>
        <w:t>日（星期五）前将实施方案、《首届陕西高校课堂教学创新大赛高校联系人信息表》（见附件</w:t>
      </w:r>
      <w:r w:rsidRPr="00FB558B">
        <w:rPr>
          <w:rFonts w:eastAsia="仿宋_GB2312"/>
          <w:sz w:val="32"/>
          <w:szCs w:val="32"/>
        </w:rPr>
        <w:t>4</w:t>
      </w:r>
      <w:r w:rsidRPr="00FB558B">
        <w:rPr>
          <w:rFonts w:eastAsia="仿宋_GB2312" w:cs="仿宋_GB2312" w:hint="eastAsia"/>
          <w:sz w:val="32"/>
          <w:szCs w:val="32"/>
        </w:rPr>
        <w:t>）以</w:t>
      </w:r>
      <w:r w:rsidRPr="00FB558B">
        <w:rPr>
          <w:rFonts w:eastAsia="仿宋_GB2312" w:cs="仿宋_GB2312" w:hint="eastAsia"/>
          <w:sz w:val="32"/>
          <w:szCs w:val="32"/>
        </w:rPr>
        <w:lastRenderedPageBreak/>
        <w:t>公文形式报至陕西师范大学教务处（陕西师范大学长安校区</w:t>
      </w:r>
      <w:proofErr w:type="gramStart"/>
      <w:r w:rsidRPr="00FB558B">
        <w:rPr>
          <w:rFonts w:eastAsia="仿宋_GB2312" w:cs="仿宋_GB2312" w:hint="eastAsia"/>
          <w:sz w:val="32"/>
          <w:szCs w:val="32"/>
        </w:rPr>
        <w:t>校务楼</w:t>
      </w:r>
      <w:proofErr w:type="gramEnd"/>
      <w:r w:rsidRPr="00FB558B">
        <w:rPr>
          <w:rFonts w:eastAsia="仿宋_GB2312"/>
          <w:sz w:val="32"/>
          <w:szCs w:val="32"/>
        </w:rPr>
        <w:t>116</w:t>
      </w:r>
      <w:r w:rsidRPr="00FB558B">
        <w:rPr>
          <w:rFonts w:eastAsia="仿宋_GB2312" w:cs="仿宋_GB2312" w:hint="eastAsia"/>
          <w:sz w:val="32"/>
          <w:szCs w:val="32"/>
        </w:rPr>
        <w:t>室），同时发送电子版</w:t>
      </w:r>
      <w:r w:rsidRPr="00FB558B">
        <w:rPr>
          <w:rFonts w:eastAsia="仿宋_GB2312"/>
          <w:sz w:val="32"/>
          <w:szCs w:val="32"/>
        </w:rPr>
        <w:t>lzd@snnu.edu.cn</w:t>
      </w:r>
      <w:r w:rsidRPr="00FB558B">
        <w:rPr>
          <w:rFonts w:eastAsia="仿宋_GB2312" w:cs="仿宋_GB2312" w:hint="eastAsia"/>
          <w:sz w:val="32"/>
          <w:szCs w:val="32"/>
        </w:rPr>
        <w:t>。</w:t>
      </w:r>
    </w:p>
    <w:p w:rsidR="0042365A" w:rsidRPr="00FB558B" w:rsidRDefault="0042365A" w:rsidP="0042365A">
      <w:pPr>
        <w:snapToGrid w:val="0"/>
        <w:spacing w:line="324" w:lineRule="auto"/>
        <w:ind w:firstLineChars="200" w:firstLine="640"/>
        <w:rPr>
          <w:rFonts w:ascii="黑体" w:eastAsia="黑体"/>
          <w:sz w:val="32"/>
          <w:szCs w:val="32"/>
        </w:rPr>
      </w:pPr>
      <w:r w:rsidRPr="00FB558B">
        <w:rPr>
          <w:rFonts w:ascii="黑体" w:eastAsia="黑体" w:cs="黑体" w:hint="eastAsia"/>
          <w:sz w:val="32"/>
          <w:szCs w:val="32"/>
        </w:rPr>
        <w:t>十、联系方式</w:t>
      </w:r>
    </w:p>
    <w:p w:rsidR="0042365A" w:rsidRPr="00FB558B" w:rsidRDefault="0042365A" w:rsidP="0042365A">
      <w:pPr>
        <w:snapToGrid w:val="0"/>
        <w:spacing w:line="324" w:lineRule="auto"/>
        <w:ind w:firstLineChars="200" w:firstLine="640"/>
        <w:rPr>
          <w:rFonts w:eastAsia="仿宋_GB2312"/>
          <w:sz w:val="32"/>
          <w:szCs w:val="32"/>
        </w:rPr>
      </w:pPr>
      <w:r w:rsidRPr="00FB558B">
        <w:rPr>
          <w:rFonts w:eastAsia="仿宋_GB2312" w:cs="仿宋_GB2312" w:hint="eastAsia"/>
          <w:sz w:val="32"/>
          <w:szCs w:val="32"/>
        </w:rPr>
        <w:t>（一）大赛工作</w:t>
      </w:r>
      <w:r w:rsidRPr="00FB558B">
        <w:rPr>
          <w:rFonts w:eastAsia="仿宋_GB2312"/>
          <w:sz w:val="32"/>
          <w:szCs w:val="32"/>
        </w:rPr>
        <w:t>QQ</w:t>
      </w:r>
      <w:r w:rsidRPr="00FB558B">
        <w:rPr>
          <w:rFonts w:eastAsia="仿宋_GB2312" w:cs="仿宋_GB2312" w:hint="eastAsia"/>
          <w:sz w:val="32"/>
          <w:szCs w:val="32"/>
        </w:rPr>
        <w:t>群：</w:t>
      </w:r>
      <w:r w:rsidRPr="00FB558B">
        <w:rPr>
          <w:rFonts w:eastAsia="仿宋_GB2312"/>
          <w:sz w:val="32"/>
          <w:szCs w:val="32"/>
        </w:rPr>
        <w:t>722126614</w:t>
      </w:r>
      <w:r w:rsidRPr="00FB558B">
        <w:rPr>
          <w:rFonts w:eastAsia="仿宋_GB2312" w:cs="仿宋_GB2312" w:hint="eastAsia"/>
          <w:sz w:val="32"/>
          <w:szCs w:val="32"/>
        </w:rPr>
        <w:t>，</w:t>
      </w:r>
      <w:proofErr w:type="gramStart"/>
      <w:r w:rsidRPr="00FB558B">
        <w:rPr>
          <w:rFonts w:eastAsia="仿宋_GB2312" w:cs="仿宋_GB2312" w:hint="eastAsia"/>
          <w:sz w:val="32"/>
          <w:szCs w:val="32"/>
        </w:rPr>
        <w:t>微信群</w:t>
      </w:r>
      <w:proofErr w:type="gramEnd"/>
      <w:r w:rsidRPr="00FB558B">
        <w:rPr>
          <w:rFonts w:eastAsia="仿宋_GB2312" w:cs="仿宋_GB2312" w:hint="eastAsia"/>
          <w:sz w:val="32"/>
          <w:szCs w:val="32"/>
        </w:rPr>
        <w:t>：陕西高校课堂教学创新大赛，请每校指定两名工作人员加入该</w:t>
      </w:r>
      <w:r w:rsidRPr="00FB558B">
        <w:rPr>
          <w:rFonts w:eastAsia="仿宋_GB2312"/>
          <w:sz w:val="32"/>
          <w:szCs w:val="32"/>
        </w:rPr>
        <w:t>QQ</w:t>
      </w:r>
      <w:r w:rsidRPr="00FB558B">
        <w:rPr>
          <w:rFonts w:eastAsia="仿宋_GB2312" w:cs="仿宋_GB2312" w:hint="eastAsia"/>
          <w:sz w:val="32"/>
          <w:szCs w:val="32"/>
        </w:rPr>
        <w:t>群和</w:t>
      </w:r>
      <w:proofErr w:type="gramStart"/>
      <w:r w:rsidRPr="00FB558B">
        <w:rPr>
          <w:rFonts w:eastAsia="仿宋_GB2312" w:cs="仿宋_GB2312" w:hint="eastAsia"/>
          <w:sz w:val="32"/>
          <w:szCs w:val="32"/>
        </w:rPr>
        <w:t>微信群</w:t>
      </w:r>
      <w:proofErr w:type="gramEnd"/>
      <w:r w:rsidRPr="00FB558B">
        <w:rPr>
          <w:rFonts w:eastAsia="仿宋_GB2312" w:cs="仿宋_GB2312" w:hint="eastAsia"/>
          <w:sz w:val="32"/>
          <w:szCs w:val="32"/>
        </w:rPr>
        <w:t>，便于赛事工作沟通及交流。</w:t>
      </w:r>
    </w:p>
    <w:p w:rsidR="0042365A" w:rsidRPr="00FB558B" w:rsidRDefault="0042365A" w:rsidP="0042365A">
      <w:pPr>
        <w:widowControl/>
        <w:snapToGrid w:val="0"/>
        <w:spacing w:line="324" w:lineRule="auto"/>
        <w:ind w:firstLine="630"/>
        <w:rPr>
          <w:rFonts w:eastAsia="仿宋_GB2312"/>
          <w:color w:val="000000"/>
          <w:sz w:val="32"/>
          <w:szCs w:val="32"/>
        </w:rPr>
      </w:pPr>
      <w:r w:rsidRPr="00FB558B">
        <w:rPr>
          <w:rFonts w:eastAsia="仿宋_GB2312" w:cs="仿宋_GB2312" w:hint="eastAsia"/>
          <w:sz w:val="32"/>
          <w:szCs w:val="32"/>
        </w:rPr>
        <w:t>（二）</w:t>
      </w:r>
      <w:r w:rsidRPr="00FB558B">
        <w:rPr>
          <w:rFonts w:eastAsia="仿宋_GB2312" w:cs="仿宋_GB2312" w:hint="eastAsia"/>
          <w:color w:val="000000"/>
          <w:sz w:val="32"/>
          <w:szCs w:val="32"/>
        </w:rPr>
        <w:t>联系人及电话：</w:t>
      </w:r>
    </w:p>
    <w:p w:rsidR="0042365A" w:rsidRPr="00FB558B" w:rsidRDefault="0042365A" w:rsidP="0042365A">
      <w:pPr>
        <w:widowControl/>
        <w:snapToGrid w:val="0"/>
        <w:spacing w:line="324" w:lineRule="auto"/>
        <w:ind w:firstLine="630"/>
        <w:rPr>
          <w:rFonts w:eastAsia="仿宋_GB2312"/>
          <w:color w:val="000000"/>
          <w:kern w:val="0"/>
          <w:sz w:val="32"/>
          <w:szCs w:val="32"/>
        </w:rPr>
      </w:pPr>
      <w:r w:rsidRPr="00FB558B">
        <w:rPr>
          <w:rFonts w:eastAsia="仿宋_GB2312" w:cs="仿宋_GB2312" w:hint="eastAsia"/>
          <w:color w:val="000000"/>
          <w:sz w:val="32"/>
          <w:szCs w:val="32"/>
        </w:rPr>
        <w:t>何文来、刘天宇</w:t>
      </w:r>
      <w:r w:rsidRPr="00FB558B">
        <w:rPr>
          <w:rFonts w:eastAsia="仿宋_GB2312" w:cs="仿宋_GB2312" w:hint="eastAsia"/>
          <w:color w:val="000000"/>
          <w:kern w:val="0"/>
          <w:sz w:val="32"/>
          <w:szCs w:val="32"/>
        </w:rPr>
        <w:t>（省教育厅高等教育处）</w:t>
      </w:r>
    </w:p>
    <w:p w:rsidR="0042365A" w:rsidRPr="00FB558B" w:rsidRDefault="0042365A" w:rsidP="0042365A">
      <w:pPr>
        <w:widowControl/>
        <w:snapToGrid w:val="0"/>
        <w:spacing w:line="324" w:lineRule="auto"/>
        <w:ind w:firstLine="630"/>
        <w:rPr>
          <w:rFonts w:eastAsia="仿宋_GB2312"/>
          <w:color w:val="000000"/>
          <w:kern w:val="0"/>
          <w:sz w:val="32"/>
          <w:szCs w:val="32"/>
        </w:rPr>
      </w:pPr>
      <w:r w:rsidRPr="00FB558B">
        <w:rPr>
          <w:rFonts w:eastAsia="仿宋_GB2312"/>
          <w:color w:val="000000"/>
          <w:kern w:val="0"/>
          <w:sz w:val="32"/>
          <w:szCs w:val="32"/>
        </w:rPr>
        <w:t>029—88668917</w:t>
      </w:r>
      <w:r w:rsidRPr="00FB558B">
        <w:rPr>
          <w:rFonts w:eastAsia="仿宋_GB2312" w:cs="仿宋_GB2312" w:hint="eastAsia"/>
          <w:color w:val="000000"/>
          <w:kern w:val="0"/>
          <w:sz w:val="32"/>
          <w:szCs w:val="32"/>
        </w:rPr>
        <w:t>、</w:t>
      </w:r>
      <w:r w:rsidRPr="00FB558B">
        <w:rPr>
          <w:rFonts w:eastAsia="仿宋_GB2312"/>
          <w:color w:val="000000"/>
          <w:kern w:val="0"/>
          <w:sz w:val="32"/>
          <w:szCs w:val="32"/>
        </w:rPr>
        <w:t>88668916</w:t>
      </w:r>
    </w:p>
    <w:p w:rsidR="0042365A" w:rsidRPr="00FB558B" w:rsidRDefault="0042365A" w:rsidP="0042365A">
      <w:pPr>
        <w:widowControl/>
        <w:snapToGrid w:val="0"/>
        <w:spacing w:line="324" w:lineRule="auto"/>
        <w:ind w:firstLine="630"/>
        <w:rPr>
          <w:rFonts w:eastAsia="仿宋_GB2312"/>
          <w:color w:val="000000"/>
          <w:kern w:val="0"/>
          <w:sz w:val="32"/>
          <w:szCs w:val="32"/>
        </w:rPr>
      </w:pPr>
      <w:r w:rsidRPr="00FB558B">
        <w:rPr>
          <w:rFonts w:eastAsia="仿宋_GB2312" w:cs="仿宋_GB2312" w:hint="eastAsia"/>
          <w:color w:val="000000"/>
          <w:kern w:val="0"/>
          <w:sz w:val="32"/>
          <w:szCs w:val="32"/>
        </w:rPr>
        <w:t>王文博、李正德（</w:t>
      </w:r>
      <w:r w:rsidRPr="00FB558B">
        <w:rPr>
          <w:rFonts w:eastAsia="仿宋_GB2312" w:cs="仿宋_GB2312" w:hint="eastAsia"/>
          <w:sz w:val="32"/>
          <w:szCs w:val="32"/>
        </w:rPr>
        <w:t>陕西师范大学</w:t>
      </w:r>
      <w:r w:rsidRPr="00FB558B">
        <w:rPr>
          <w:rFonts w:eastAsia="仿宋_GB2312" w:cs="仿宋_GB2312" w:hint="eastAsia"/>
          <w:color w:val="000000"/>
          <w:kern w:val="0"/>
          <w:sz w:val="32"/>
          <w:szCs w:val="32"/>
        </w:rPr>
        <w:t>教务处）</w:t>
      </w:r>
    </w:p>
    <w:p w:rsidR="0042365A" w:rsidRPr="00FB558B" w:rsidRDefault="0042365A" w:rsidP="0042365A">
      <w:pPr>
        <w:widowControl/>
        <w:snapToGrid w:val="0"/>
        <w:spacing w:line="324" w:lineRule="auto"/>
        <w:ind w:firstLine="630"/>
        <w:rPr>
          <w:rFonts w:eastAsia="仿宋_GB2312"/>
          <w:color w:val="000000"/>
          <w:sz w:val="32"/>
          <w:szCs w:val="32"/>
        </w:rPr>
      </w:pPr>
      <w:r w:rsidRPr="00FB558B">
        <w:rPr>
          <w:rFonts w:eastAsia="仿宋_GB2312"/>
          <w:color w:val="000000"/>
          <w:kern w:val="0"/>
          <w:sz w:val="32"/>
          <w:szCs w:val="32"/>
        </w:rPr>
        <w:t>029—</w:t>
      </w:r>
      <w:r w:rsidRPr="00FB558B">
        <w:rPr>
          <w:rFonts w:eastAsia="仿宋_GB2312"/>
          <w:color w:val="000000"/>
          <w:sz w:val="32"/>
          <w:szCs w:val="32"/>
        </w:rPr>
        <w:t>85310485</w:t>
      </w:r>
      <w:r w:rsidRPr="00FB558B">
        <w:rPr>
          <w:rFonts w:eastAsia="仿宋_GB2312" w:cs="仿宋_GB2312" w:hint="eastAsia"/>
          <w:color w:val="000000"/>
          <w:sz w:val="32"/>
          <w:szCs w:val="32"/>
        </w:rPr>
        <w:t>、</w:t>
      </w:r>
      <w:r w:rsidRPr="00FB558B">
        <w:rPr>
          <w:rFonts w:eastAsia="仿宋_GB2312"/>
          <w:color w:val="000000"/>
          <w:sz w:val="32"/>
          <w:szCs w:val="32"/>
        </w:rPr>
        <w:t>85310331</w:t>
      </w:r>
      <w:r w:rsidRPr="00FB558B">
        <w:rPr>
          <w:rFonts w:eastAsia="仿宋_GB2312" w:cs="仿宋_GB2312" w:hint="eastAsia"/>
          <w:color w:val="000000"/>
          <w:sz w:val="32"/>
          <w:szCs w:val="32"/>
        </w:rPr>
        <w:t>；</w:t>
      </w:r>
      <w:r w:rsidRPr="00FB558B">
        <w:rPr>
          <w:rFonts w:eastAsia="仿宋_GB2312"/>
          <w:color w:val="000000"/>
          <w:sz w:val="32"/>
          <w:szCs w:val="32"/>
        </w:rPr>
        <w:t>13892894425</w:t>
      </w:r>
      <w:r w:rsidRPr="00FB558B">
        <w:rPr>
          <w:rFonts w:eastAsia="仿宋_GB2312" w:cs="仿宋_GB2312" w:hint="eastAsia"/>
          <w:color w:val="000000"/>
          <w:sz w:val="32"/>
          <w:szCs w:val="32"/>
        </w:rPr>
        <w:t>（李正德）</w:t>
      </w:r>
    </w:p>
    <w:p w:rsidR="0042365A" w:rsidRPr="00FB558B" w:rsidRDefault="0042365A" w:rsidP="0042365A">
      <w:pPr>
        <w:snapToGrid w:val="0"/>
        <w:spacing w:line="324" w:lineRule="auto"/>
        <w:rPr>
          <w:rFonts w:eastAsia="仿宋_GB2312" w:hint="eastAsia"/>
          <w:sz w:val="32"/>
          <w:szCs w:val="32"/>
        </w:rPr>
      </w:pPr>
    </w:p>
    <w:p w:rsidR="0042365A" w:rsidRPr="00FB558B" w:rsidRDefault="0042365A" w:rsidP="0042365A">
      <w:pPr>
        <w:snapToGrid w:val="0"/>
        <w:spacing w:line="324" w:lineRule="auto"/>
        <w:rPr>
          <w:rFonts w:eastAsia="仿宋_GB2312" w:hint="eastAsia"/>
          <w:sz w:val="32"/>
          <w:szCs w:val="32"/>
        </w:rPr>
      </w:pPr>
    </w:p>
    <w:p w:rsidR="0042365A" w:rsidRPr="00FB558B" w:rsidRDefault="0042365A" w:rsidP="0042365A">
      <w:pPr>
        <w:spacing w:line="324" w:lineRule="auto"/>
        <w:ind w:firstLineChars="200" w:firstLine="640"/>
        <w:rPr>
          <w:rFonts w:eastAsia="仿宋_GB2312"/>
          <w:sz w:val="32"/>
          <w:szCs w:val="32"/>
        </w:rPr>
      </w:pPr>
      <w:r w:rsidRPr="00FB558B">
        <w:rPr>
          <w:rFonts w:eastAsia="仿宋_GB2312" w:cs="仿宋_GB2312" w:hint="eastAsia"/>
          <w:sz w:val="32"/>
          <w:szCs w:val="32"/>
        </w:rPr>
        <w:t>中共陕西省委高教工委办公室</w:t>
      </w:r>
      <w:r w:rsidRPr="00FB558B">
        <w:rPr>
          <w:rFonts w:eastAsia="仿宋_GB2312"/>
          <w:sz w:val="32"/>
          <w:szCs w:val="32"/>
        </w:rPr>
        <w:t xml:space="preserve">    </w:t>
      </w:r>
      <w:r w:rsidRPr="00FB558B">
        <w:rPr>
          <w:rFonts w:eastAsia="仿宋_GB2312" w:cs="仿宋_GB2312" w:hint="eastAsia"/>
          <w:sz w:val="32"/>
          <w:szCs w:val="32"/>
        </w:rPr>
        <w:t>陕西省教育厅办公室</w:t>
      </w:r>
    </w:p>
    <w:p w:rsidR="0042365A" w:rsidRDefault="0042365A" w:rsidP="0042365A">
      <w:pPr>
        <w:spacing w:line="324" w:lineRule="auto"/>
        <w:ind w:firstLineChars="1754" w:firstLine="5613"/>
        <w:rPr>
          <w:rFonts w:eastAsia="仿宋_GB2312" w:cs="仿宋_GB2312" w:hint="eastAsia"/>
          <w:sz w:val="32"/>
          <w:szCs w:val="32"/>
        </w:rPr>
      </w:pPr>
      <w:r w:rsidRPr="00FB558B">
        <w:rPr>
          <w:rFonts w:eastAsia="仿宋_GB2312"/>
          <w:sz w:val="32"/>
          <w:szCs w:val="32"/>
        </w:rPr>
        <w:t>2018</w:t>
      </w:r>
      <w:r w:rsidRPr="00FB558B">
        <w:rPr>
          <w:rFonts w:eastAsia="仿宋_GB2312" w:cs="仿宋_GB2312" w:hint="eastAsia"/>
          <w:sz w:val="32"/>
          <w:szCs w:val="32"/>
        </w:rPr>
        <w:t>年</w:t>
      </w:r>
      <w:r w:rsidRPr="00FB558B">
        <w:rPr>
          <w:rFonts w:eastAsia="仿宋_GB2312"/>
          <w:sz w:val="32"/>
          <w:szCs w:val="32"/>
        </w:rPr>
        <w:t>5</w:t>
      </w:r>
      <w:r w:rsidRPr="00FB558B">
        <w:rPr>
          <w:rFonts w:eastAsia="仿宋_GB2312" w:cs="仿宋_GB2312" w:hint="eastAsia"/>
          <w:sz w:val="32"/>
          <w:szCs w:val="32"/>
        </w:rPr>
        <w:t>月</w:t>
      </w:r>
      <w:r>
        <w:rPr>
          <w:rFonts w:eastAsia="仿宋_GB2312" w:cs="仿宋_GB2312" w:hint="eastAsia"/>
          <w:sz w:val="32"/>
          <w:szCs w:val="32"/>
        </w:rPr>
        <w:t>18</w:t>
      </w:r>
      <w:r w:rsidRPr="00FB558B">
        <w:rPr>
          <w:rFonts w:eastAsia="仿宋_GB2312" w:cs="仿宋_GB2312" w:hint="eastAsia"/>
          <w:sz w:val="32"/>
          <w:szCs w:val="32"/>
        </w:rPr>
        <w:t>日</w:t>
      </w:r>
    </w:p>
    <w:p w:rsidR="00AB7A93" w:rsidRDefault="00AB7A93"/>
    <w:sectPr w:rsidR="00AB7A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BCC1D0"/>
    <w:multiLevelType w:val="singleLevel"/>
    <w:tmpl w:val="A0BCC1D0"/>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365A"/>
    <w:rsid w:val="0042365A"/>
    <w:rsid w:val="00AB7A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5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2018-06-28T03:47:00Z</dcterms:created>
  <dcterms:modified xsi:type="dcterms:W3CDTF">2018-06-28T03:47:00Z</dcterms:modified>
</cp:coreProperties>
</file>