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F5" w:rsidRPr="007F19F5" w:rsidRDefault="007F19F5" w:rsidP="007F19F5">
      <w:pPr>
        <w:widowControl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7F19F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教育部高等教育司关于公布有关企业支持的产学合作</w:t>
      </w:r>
      <w:r w:rsidRPr="007F19F5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协同育人项目申报指南（2017年第二批）的函</w:t>
      </w:r>
    </w:p>
    <w:p w:rsidR="007F19F5" w:rsidRPr="007F19F5" w:rsidRDefault="007F19F5" w:rsidP="007F19F5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教高司函〔2017〕47号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各省、自治区、直辖市教育厅（教委），新疆生产建设兵团教育局，有关高等学校，有关企业：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贯彻落实《国务院办公厅关于深化高等学校创新创业教育改革的实施意见》（国办发〔2015〕36号）文件精神，深入推进产学合作协同育人，汇聚企业资源，支持高校开展新工科研究与实践,推进高校教学内容和课程体系改革、师资培训、实践条件建设、校外实践基地建设、创新创业教育改革和大学生创新创业训练，经企业申报、产学合作协同育人项目专家组审议通过，形成了2017年第二批产学合作协同育人项目申报指南。本批次申报指南中，共有192家企业支持项目11491项。现予以公布（项目简介见附件）。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请各省（市、区）教育厅（教委）加强组织和宣传，动员更多高校积极参与产学合作协同育人项目。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有关高校要根据各校情况和产学合作需要，主动与相关企业联系，组织师生自愿申报，并加强项目实施过程的管理。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有关企业要履行承诺，规范项目管理，保证项目评审的公开公正，及时公布项目评审结果，并于今年12月底前向我司报告工作进展情况。我司将及时公布2017年第二批产学合作协同育人项目立项名单。</w:t>
      </w:r>
    </w:p>
    <w:p w:rsidR="007F19F5" w:rsidRPr="007F19F5" w:rsidRDefault="007F19F5" w:rsidP="007F19F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  <w:hyperlink r:id="rId6" w:tgtFrame="_blank" w:history="1">
        <w:r w:rsidRPr="007F19F5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2017年第二批产学合作协同育人项目简介</w:t>
        </w:r>
      </w:hyperlink>
    </w:p>
    <w:p w:rsidR="007F19F5" w:rsidRPr="007F19F5" w:rsidRDefault="007F19F5" w:rsidP="007F19F5">
      <w:pPr>
        <w:widowControl/>
        <w:spacing w:line="480" w:lineRule="atLeast"/>
        <w:ind w:right="120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  <w:bdr w:val="none" w:sz="0" w:space="0" w:color="auto" w:frame="1"/>
        </w:rPr>
        <w:t xml:space="preserve"> 教育部高等教育司</w:t>
      </w:r>
    </w:p>
    <w:p w:rsidR="007F19F5" w:rsidRPr="007F19F5" w:rsidRDefault="007F19F5" w:rsidP="007F19F5">
      <w:pPr>
        <w:widowControl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</w:t>
      </w: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  <w:bdr w:val="none" w:sz="0" w:space="0" w:color="auto" w:frame="1"/>
        </w:rPr>
        <w:t>   </w:t>
      </w:r>
      <w:r>
        <w:rPr>
          <w:rFonts w:ascii="微软雅黑" w:eastAsia="微软雅黑" w:hAnsi="微软雅黑" w:cs="宋体" w:hint="eastAsia"/>
          <w:color w:val="4B4B4B"/>
          <w:kern w:val="0"/>
          <w:sz w:val="24"/>
          <w:szCs w:val="24"/>
          <w:bdr w:val="none" w:sz="0" w:space="0" w:color="auto" w:frame="1"/>
        </w:rPr>
        <w:t xml:space="preserve">                             </w:t>
      </w:r>
      <w:r w:rsidRPr="007F19F5">
        <w:rPr>
          <w:rFonts w:ascii="微软雅黑" w:eastAsia="微软雅黑" w:hAnsi="微软雅黑" w:cs="宋体" w:hint="eastAsia"/>
          <w:color w:val="4B4B4B"/>
          <w:kern w:val="0"/>
          <w:sz w:val="24"/>
          <w:szCs w:val="24"/>
          <w:bdr w:val="none" w:sz="0" w:space="0" w:color="auto" w:frame="1"/>
        </w:rPr>
        <w:t xml:space="preserve"> 2017年9月29日</w:t>
      </w:r>
    </w:p>
    <w:p w:rsidR="00B73F1A" w:rsidRDefault="00B73F1A"/>
    <w:sectPr w:rsidR="00B73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1A" w:rsidRDefault="00B73F1A" w:rsidP="007F19F5">
      <w:r>
        <w:separator/>
      </w:r>
    </w:p>
  </w:endnote>
  <w:endnote w:type="continuationSeparator" w:id="1">
    <w:p w:rsidR="00B73F1A" w:rsidRDefault="00B73F1A" w:rsidP="007F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1A" w:rsidRDefault="00B73F1A" w:rsidP="007F19F5">
      <w:r>
        <w:separator/>
      </w:r>
    </w:p>
  </w:footnote>
  <w:footnote w:type="continuationSeparator" w:id="1">
    <w:p w:rsidR="00B73F1A" w:rsidRDefault="00B73F1A" w:rsidP="007F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9F5"/>
    <w:rsid w:val="007F19F5"/>
    <w:rsid w:val="00B7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19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9F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19F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F19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F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9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78/A08/A08_gggs/A08_sjhj/201709/W020171018384992957267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2017-10-25T02:20:00Z</dcterms:created>
  <dcterms:modified xsi:type="dcterms:W3CDTF">2017-10-25T02:21:00Z</dcterms:modified>
</cp:coreProperties>
</file>