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24E38" w:rsidRPr="00D24E38" w:rsidTr="00D24E38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4E38" w:rsidRPr="00D24E38" w:rsidRDefault="00D24E38" w:rsidP="00D24E3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Verdana" w:cs="宋体"/>
                <w:kern w:val="36"/>
                <w:sz w:val="30"/>
                <w:szCs w:val="30"/>
              </w:rPr>
            </w:pPr>
            <w:r w:rsidRPr="00D24E38">
              <w:rPr>
                <w:rFonts w:ascii="黑体" w:eastAsia="黑体" w:hAnsi="Verdana" w:cs="宋体" w:hint="eastAsia"/>
                <w:kern w:val="36"/>
                <w:sz w:val="30"/>
                <w:szCs w:val="30"/>
              </w:rPr>
              <w:t>关于做好全国高校黄大年式教师团队遴选推荐工作的通知</w:t>
            </w:r>
          </w:p>
        </w:tc>
      </w:tr>
      <w:tr w:rsidR="00D24E38" w:rsidRPr="00D24E38" w:rsidTr="00D24E38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4E38" w:rsidRPr="00D24E38" w:rsidRDefault="00D24E38" w:rsidP="00D24E38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proofErr w:type="gramStart"/>
            <w:r w:rsidRPr="00D24E38">
              <w:rPr>
                <w:rFonts w:ascii="Verdana" w:eastAsia="宋体" w:hAnsi="Verdana" w:cs="宋体"/>
                <w:kern w:val="0"/>
                <w:szCs w:val="21"/>
              </w:rPr>
              <w:t>陕教师</w:t>
            </w:r>
            <w:proofErr w:type="gramEnd"/>
            <w:r w:rsidRPr="00D24E38">
              <w:rPr>
                <w:rFonts w:ascii="Verdana" w:eastAsia="宋体" w:hAnsi="Verdana" w:cs="宋体"/>
                <w:kern w:val="0"/>
                <w:szCs w:val="21"/>
              </w:rPr>
              <w:t>办〔</w:t>
            </w:r>
            <w:r w:rsidRPr="00D24E38">
              <w:rPr>
                <w:rFonts w:ascii="Verdana" w:eastAsia="宋体" w:hAnsi="Verdana" w:cs="宋体"/>
                <w:kern w:val="0"/>
                <w:szCs w:val="21"/>
              </w:rPr>
              <w:t>2017</w:t>
            </w:r>
            <w:r w:rsidRPr="00D24E38">
              <w:rPr>
                <w:rFonts w:ascii="Verdana" w:eastAsia="宋体" w:hAnsi="Verdana" w:cs="宋体"/>
                <w:kern w:val="0"/>
                <w:szCs w:val="21"/>
              </w:rPr>
              <w:t>〕</w:t>
            </w:r>
            <w:r w:rsidRPr="00D24E38">
              <w:rPr>
                <w:rFonts w:ascii="Verdana" w:eastAsia="宋体" w:hAnsi="Verdana" w:cs="宋体"/>
                <w:kern w:val="0"/>
                <w:szCs w:val="21"/>
              </w:rPr>
              <w:t>28</w:t>
            </w:r>
            <w:r w:rsidRPr="00D24E38">
              <w:rPr>
                <w:rFonts w:ascii="Verdana" w:eastAsia="宋体" w:hAnsi="Verdana" w:cs="宋体"/>
                <w:kern w:val="0"/>
                <w:szCs w:val="21"/>
              </w:rPr>
              <w:t>号</w:t>
            </w:r>
          </w:p>
        </w:tc>
      </w:tr>
    </w:tbl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 w:hint="eastAsia"/>
          <w:kern w:val="0"/>
          <w:szCs w:val="21"/>
        </w:rPr>
      </w:pP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各省属高等学校：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根据《教育部关于开展全国高校黄大年式教师团队创建活动的通知》（教师〔</w:t>
      </w:r>
      <w:r w:rsidRPr="00D24E38">
        <w:rPr>
          <w:rFonts w:ascii="Verdana" w:eastAsia="宋体" w:hAnsi="Verdana" w:cs="宋体"/>
          <w:kern w:val="0"/>
          <w:szCs w:val="21"/>
        </w:rPr>
        <w:t>2017</w:t>
      </w:r>
      <w:r w:rsidRPr="00D24E38">
        <w:rPr>
          <w:rFonts w:ascii="Verdana" w:eastAsia="宋体" w:hAnsi="Verdana" w:cs="宋体"/>
          <w:kern w:val="0"/>
          <w:szCs w:val="21"/>
        </w:rPr>
        <w:t>〕</w:t>
      </w:r>
      <w:r w:rsidRPr="00D24E38">
        <w:rPr>
          <w:rFonts w:ascii="Verdana" w:eastAsia="宋体" w:hAnsi="Verdana" w:cs="宋体"/>
          <w:kern w:val="0"/>
          <w:szCs w:val="21"/>
        </w:rPr>
        <w:t>7</w:t>
      </w:r>
      <w:r w:rsidRPr="00D24E38">
        <w:rPr>
          <w:rFonts w:ascii="Verdana" w:eastAsia="宋体" w:hAnsi="Verdana" w:cs="宋体"/>
          <w:kern w:val="0"/>
          <w:szCs w:val="21"/>
        </w:rPr>
        <w:t>号）（以下简称《通知》）精神，为深入贯彻落</w:t>
      </w:r>
      <w:proofErr w:type="gramStart"/>
      <w:r w:rsidRPr="00D24E38">
        <w:rPr>
          <w:rFonts w:ascii="Verdana" w:eastAsia="宋体" w:hAnsi="Verdana" w:cs="宋体"/>
          <w:kern w:val="0"/>
          <w:szCs w:val="21"/>
        </w:rPr>
        <w:t>实习近</w:t>
      </w:r>
      <w:proofErr w:type="gramEnd"/>
      <w:r w:rsidRPr="00D24E38">
        <w:rPr>
          <w:rFonts w:ascii="Verdana" w:eastAsia="宋体" w:hAnsi="Verdana" w:cs="宋体"/>
          <w:kern w:val="0"/>
          <w:szCs w:val="21"/>
        </w:rPr>
        <w:t>平总书记对黄大年同志先进事迹重要指示精神</w:t>
      </w:r>
      <w:r w:rsidRPr="00D24E38">
        <w:rPr>
          <w:rFonts w:ascii="Verdana" w:eastAsia="宋体" w:hAnsi="Verdana" w:cs="宋体"/>
          <w:kern w:val="0"/>
          <w:szCs w:val="21"/>
        </w:rPr>
        <w:t>,</w:t>
      </w:r>
      <w:r w:rsidRPr="00D24E38">
        <w:rPr>
          <w:rFonts w:ascii="Verdana" w:eastAsia="宋体" w:hAnsi="Verdana" w:cs="宋体"/>
          <w:kern w:val="0"/>
          <w:szCs w:val="21"/>
        </w:rPr>
        <w:t>引导广大高校教师和科研工作者以黄大年同志为榜样</w:t>
      </w:r>
      <w:r w:rsidRPr="00D24E38">
        <w:rPr>
          <w:rFonts w:ascii="Verdana" w:eastAsia="宋体" w:hAnsi="Verdana" w:cs="宋体"/>
          <w:kern w:val="0"/>
          <w:szCs w:val="21"/>
        </w:rPr>
        <w:t xml:space="preserve">, </w:t>
      </w:r>
      <w:r w:rsidRPr="00D24E38">
        <w:rPr>
          <w:rFonts w:ascii="Verdana" w:eastAsia="宋体" w:hAnsi="Verdana" w:cs="宋体"/>
          <w:kern w:val="0"/>
          <w:szCs w:val="21"/>
        </w:rPr>
        <w:t>心有大我、至诚报国、敢为人先、淡泊名利、甘于奉献，把爱国之情、报国之志融入祖国的改革发展的伟大事业之中，融入人民创造历史的伟大奋斗之中，教育部决定开展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创建活动，现就我省</w:t>
      </w:r>
      <w:r w:rsidRPr="00D24E38">
        <w:rPr>
          <w:rFonts w:ascii="Verdana" w:eastAsia="宋体" w:hAnsi="Verdana" w:cs="宋体"/>
          <w:kern w:val="0"/>
          <w:szCs w:val="21"/>
        </w:rPr>
        <w:t>2017</w:t>
      </w:r>
      <w:r w:rsidRPr="00D24E38">
        <w:rPr>
          <w:rFonts w:ascii="Verdana" w:eastAsia="宋体" w:hAnsi="Verdana" w:cs="宋体"/>
          <w:kern w:val="0"/>
          <w:szCs w:val="21"/>
        </w:rPr>
        <w:t>年遴选推荐工作通知如下：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</w:t>
      </w:r>
      <w:r w:rsidRPr="00D24E38">
        <w:rPr>
          <w:rFonts w:ascii="Verdana" w:eastAsia="宋体" w:hAnsi="Verdana" w:cs="宋体"/>
          <w:b/>
          <w:bCs/>
          <w:kern w:val="0"/>
        </w:rPr>
        <w:t>   </w:t>
      </w:r>
      <w:r w:rsidRPr="00D24E38">
        <w:rPr>
          <w:rFonts w:ascii="Verdana" w:eastAsia="宋体" w:hAnsi="Verdana" w:cs="宋体"/>
          <w:b/>
          <w:bCs/>
          <w:kern w:val="0"/>
        </w:rPr>
        <w:t>一、基本条件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按照《通知》要求，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应深入学习贯彻习近平总书记系列重要讲话精神和治国</w:t>
      </w:r>
      <w:proofErr w:type="gramStart"/>
      <w:r w:rsidRPr="00D24E38">
        <w:rPr>
          <w:rFonts w:ascii="Verdana" w:eastAsia="宋体" w:hAnsi="Verdana" w:cs="宋体"/>
          <w:kern w:val="0"/>
          <w:szCs w:val="21"/>
        </w:rPr>
        <w:t>理政新理念</w:t>
      </w:r>
      <w:proofErr w:type="gramEnd"/>
      <w:r w:rsidRPr="00D24E38">
        <w:rPr>
          <w:rFonts w:ascii="Verdana" w:eastAsia="宋体" w:hAnsi="Verdana" w:cs="宋体"/>
          <w:kern w:val="0"/>
          <w:szCs w:val="21"/>
        </w:rPr>
        <w:t>新思想新战略，紧紧围绕统筹推进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五位一体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总体布局和协调推进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四个全面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战略布局，牢固树立和贯彻落实创新、协调、绿色、开放、共享的发展理念，全面贯彻党的教育方针，坚持社会主义办学方向，落实立德树人根本任务，注重加强教师</w:t>
      </w:r>
      <w:proofErr w:type="gramStart"/>
      <w:r w:rsidRPr="00D24E38">
        <w:rPr>
          <w:rFonts w:ascii="Verdana" w:eastAsia="宋体" w:hAnsi="Verdana" w:cs="宋体"/>
          <w:kern w:val="0"/>
          <w:szCs w:val="21"/>
        </w:rPr>
        <w:t>队伍党</w:t>
      </w:r>
      <w:proofErr w:type="gramEnd"/>
      <w:r w:rsidRPr="00D24E38">
        <w:rPr>
          <w:rFonts w:ascii="Verdana" w:eastAsia="宋体" w:hAnsi="Verdana" w:cs="宋体"/>
          <w:kern w:val="0"/>
          <w:szCs w:val="21"/>
        </w:rPr>
        <w:t>的建设，重视大学生思想政治教育工作，在师德师风、教育教学、科研创新、社会服务等方面成绩突出，为教育改革发展稳定</w:t>
      </w:r>
      <w:proofErr w:type="gramStart"/>
      <w:r w:rsidRPr="00D24E38">
        <w:rPr>
          <w:rFonts w:ascii="Verdana" w:eastAsia="宋体" w:hAnsi="Verdana" w:cs="宋体"/>
          <w:kern w:val="0"/>
          <w:szCs w:val="21"/>
        </w:rPr>
        <w:t>作出</w:t>
      </w:r>
      <w:proofErr w:type="gramEnd"/>
      <w:r w:rsidRPr="00D24E38">
        <w:rPr>
          <w:rFonts w:ascii="Verdana" w:eastAsia="宋体" w:hAnsi="Verdana" w:cs="宋体"/>
          <w:kern w:val="0"/>
          <w:szCs w:val="21"/>
        </w:rPr>
        <w:t>重要贡献的高校教学科研单位、创新团队。具体创建指标体系见附件</w:t>
      </w:r>
      <w:r w:rsidRPr="00D24E38">
        <w:rPr>
          <w:rFonts w:ascii="Verdana" w:eastAsia="宋体" w:hAnsi="Verdana" w:cs="宋体"/>
          <w:kern w:val="0"/>
          <w:szCs w:val="21"/>
        </w:rPr>
        <w:t>1</w:t>
      </w:r>
      <w:r w:rsidRPr="00D24E38">
        <w:rPr>
          <w:rFonts w:ascii="Verdana" w:eastAsia="宋体" w:hAnsi="Verdana" w:cs="宋体"/>
          <w:kern w:val="0"/>
          <w:szCs w:val="21"/>
        </w:rPr>
        <w:t>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</w:rPr>
        <w:t>      </w:t>
      </w:r>
      <w:r w:rsidRPr="00D24E38">
        <w:rPr>
          <w:rFonts w:ascii="Verdana" w:eastAsia="宋体" w:hAnsi="Verdana" w:cs="宋体"/>
          <w:b/>
          <w:bCs/>
          <w:kern w:val="0"/>
        </w:rPr>
        <w:t>二、遴选名额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根据教育部工作安排，拟每年认定一批，</w:t>
      </w:r>
      <w:r w:rsidRPr="00D24E38">
        <w:rPr>
          <w:rFonts w:ascii="Verdana" w:eastAsia="宋体" w:hAnsi="Verdana" w:cs="宋体"/>
          <w:kern w:val="0"/>
          <w:szCs w:val="21"/>
        </w:rPr>
        <w:t>2017</w:t>
      </w:r>
      <w:r w:rsidRPr="00D24E38">
        <w:rPr>
          <w:rFonts w:ascii="Verdana" w:eastAsia="宋体" w:hAnsi="Verdana" w:cs="宋体"/>
          <w:kern w:val="0"/>
          <w:szCs w:val="21"/>
        </w:rPr>
        <w:t>年年底前认定</w:t>
      </w:r>
      <w:r w:rsidRPr="00D24E38">
        <w:rPr>
          <w:rFonts w:ascii="Verdana" w:eastAsia="宋体" w:hAnsi="Verdana" w:cs="宋体"/>
          <w:kern w:val="0"/>
          <w:szCs w:val="21"/>
        </w:rPr>
        <w:t>200</w:t>
      </w:r>
      <w:r w:rsidRPr="00D24E38">
        <w:rPr>
          <w:rFonts w:ascii="Verdana" w:eastAsia="宋体" w:hAnsi="Verdana" w:cs="宋体"/>
          <w:kern w:val="0"/>
          <w:szCs w:val="21"/>
        </w:rPr>
        <w:t>个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，教育部分配给我省共</w:t>
      </w:r>
      <w:r w:rsidRPr="00D24E38">
        <w:rPr>
          <w:rFonts w:ascii="Verdana" w:eastAsia="宋体" w:hAnsi="Verdana" w:cs="宋体"/>
          <w:kern w:val="0"/>
          <w:szCs w:val="21"/>
        </w:rPr>
        <w:t>8</w:t>
      </w:r>
      <w:r w:rsidRPr="00D24E38">
        <w:rPr>
          <w:rFonts w:ascii="Verdana" w:eastAsia="宋体" w:hAnsi="Verdana" w:cs="宋体"/>
          <w:kern w:val="0"/>
          <w:szCs w:val="21"/>
        </w:rPr>
        <w:t>个推荐名额，根据我省实际，各省属高等学校仅限推荐上报</w:t>
      </w:r>
      <w:r w:rsidRPr="00D24E38">
        <w:rPr>
          <w:rFonts w:ascii="Verdana" w:eastAsia="宋体" w:hAnsi="Verdana" w:cs="宋体"/>
          <w:kern w:val="0"/>
          <w:szCs w:val="21"/>
        </w:rPr>
        <w:t>1</w:t>
      </w:r>
      <w:r w:rsidRPr="00D24E38">
        <w:rPr>
          <w:rFonts w:ascii="Verdana" w:eastAsia="宋体" w:hAnsi="Verdana" w:cs="宋体"/>
          <w:kern w:val="0"/>
          <w:szCs w:val="21"/>
        </w:rPr>
        <w:t>个候选团队。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</w:rPr>
        <w:t>      </w:t>
      </w:r>
      <w:r w:rsidRPr="00D24E38">
        <w:rPr>
          <w:rFonts w:ascii="Verdana" w:eastAsia="宋体" w:hAnsi="Verdana" w:cs="宋体"/>
          <w:b/>
          <w:bCs/>
          <w:kern w:val="0"/>
        </w:rPr>
        <w:t>三、遴选程序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b/>
          <w:bCs/>
          <w:kern w:val="0"/>
          <w:szCs w:val="21"/>
        </w:rPr>
        <w:t>（一）学校推荐。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各省属高等院校严格按照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基本条件和具体指标，组织遴选工作，并经过公示无异议后向教育厅上报推荐材料。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b/>
          <w:bCs/>
          <w:kern w:val="0"/>
          <w:szCs w:val="21"/>
        </w:rPr>
        <w:t>（二）省级评选。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省教育厅根据要求，结合配额方案和申报情况组织评选，并将结果进行公示后向教育部报送推荐团队的相关材料。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b/>
          <w:bCs/>
          <w:kern w:val="0"/>
          <w:szCs w:val="21"/>
        </w:rPr>
        <w:t>（三）教育部认定。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教育部委托相关组织和专家，采取材料审核和实地抽查相结合的方式，对</w:t>
      </w:r>
      <w:r w:rsidRPr="00D24E38">
        <w:rPr>
          <w:rFonts w:ascii="Verdana" w:eastAsia="宋体" w:hAnsi="Verdana" w:cs="宋体"/>
          <w:kern w:val="0"/>
          <w:szCs w:val="21"/>
        </w:rPr>
        <w:t>“</w:t>
      </w:r>
      <w:r w:rsidRPr="00D24E38">
        <w:rPr>
          <w:rFonts w:ascii="Verdana" w:eastAsia="宋体" w:hAnsi="Verdana" w:cs="宋体"/>
          <w:kern w:val="0"/>
          <w:szCs w:val="21"/>
        </w:rPr>
        <w:t>全国高校黄大年式教师团队</w:t>
      </w:r>
      <w:r w:rsidRPr="00D24E38">
        <w:rPr>
          <w:rFonts w:ascii="Verdana" w:eastAsia="宋体" w:hAnsi="Verdana" w:cs="宋体"/>
          <w:kern w:val="0"/>
          <w:szCs w:val="21"/>
        </w:rPr>
        <w:t>”</w:t>
      </w:r>
      <w:r w:rsidRPr="00D24E38">
        <w:rPr>
          <w:rFonts w:ascii="Verdana" w:eastAsia="宋体" w:hAnsi="Verdana" w:cs="宋体"/>
          <w:kern w:val="0"/>
          <w:szCs w:val="21"/>
        </w:rPr>
        <w:t>进行认定。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b/>
          <w:bCs/>
          <w:kern w:val="0"/>
        </w:rPr>
        <w:lastRenderedPageBreak/>
        <w:t>      </w:t>
      </w:r>
      <w:r w:rsidRPr="00D24E38">
        <w:rPr>
          <w:rFonts w:ascii="Verdana" w:eastAsia="宋体" w:hAnsi="Verdana" w:cs="宋体"/>
          <w:b/>
          <w:bCs/>
          <w:kern w:val="0"/>
        </w:rPr>
        <w:t>四、报送要求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各有关高校须在</w:t>
      </w:r>
      <w:r w:rsidRPr="00D24E38">
        <w:rPr>
          <w:rFonts w:ascii="Verdana" w:eastAsia="宋体" w:hAnsi="Verdana" w:cs="宋体"/>
          <w:kern w:val="0"/>
          <w:szCs w:val="21"/>
        </w:rPr>
        <w:t>2017</w:t>
      </w:r>
      <w:r w:rsidRPr="00D24E38">
        <w:rPr>
          <w:rFonts w:ascii="Verdana" w:eastAsia="宋体" w:hAnsi="Verdana" w:cs="宋体"/>
          <w:kern w:val="0"/>
          <w:szCs w:val="21"/>
        </w:rPr>
        <w:t>年</w:t>
      </w:r>
      <w:r w:rsidRPr="00D24E38">
        <w:rPr>
          <w:rFonts w:ascii="Verdana" w:eastAsia="宋体" w:hAnsi="Verdana" w:cs="宋体"/>
          <w:kern w:val="0"/>
          <w:szCs w:val="21"/>
        </w:rPr>
        <w:t>10</w:t>
      </w:r>
      <w:r w:rsidRPr="00D24E38">
        <w:rPr>
          <w:rFonts w:ascii="Verdana" w:eastAsia="宋体" w:hAnsi="Verdana" w:cs="宋体"/>
          <w:kern w:val="0"/>
          <w:szCs w:val="21"/>
        </w:rPr>
        <w:t>月</w:t>
      </w:r>
      <w:r w:rsidRPr="00D24E38">
        <w:rPr>
          <w:rFonts w:ascii="Verdana" w:eastAsia="宋体" w:hAnsi="Verdana" w:cs="宋体"/>
          <w:kern w:val="0"/>
          <w:szCs w:val="21"/>
        </w:rPr>
        <w:t>15</w:t>
      </w:r>
      <w:r w:rsidRPr="00D24E38">
        <w:rPr>
          <w:rFonts w:ascii="Verdana" w:eastAsia="宋体" w:hAnsi="Verdana" w:cs="宋体"/>
          <w:kern w:val="0"/>
          <w:szCs w:val="21"/>
        </w:rPr>
        <w:t>日（星期日）前，将申报表（见附件</w:t>
      </w:r>
      <w:r w:rsidRPr="00D24E38">
        <w:rPr>
          <w:rFonts w:ascii="Verdana" w:eastAsia="宋体" w:hAnsi="Verdana" w:cs="宋体"/>
          <w:kern w:val="0"/>
          <w:szCs w:val="21"/>
        </w:rPr>
        <w:t>2</w:t>
      </w:r>
      <w:r w:rsidRPr="00D24E38">
        <w:rPr>
          <w:rFonts w:ascii="Verdana" w:eastAsia="宋体" w:hAnsi="Verdana" w:cs="宋体"/>
          <w:kern w:val="0"/>
          <w:szCs w:val="21"/>
        </w:rPr>
        <w:t>）（一式</w:t>
      </w:r>
      <w:r w:rsidRPr="00D24E38">
        <w:rPr>
          <w:rFonts w:ascii="Verdana" w:eastAsia="宋体" w:hAnsi="Verdana" w:cs="宋体"/>
          <w:kern w:val="0"/>
          <w:szCs w:val="21"/>
        </w:rPr>
        <w:t>5</w:t>
      </w:r>
      <w:r w:rsidRPr="00D24E38">
        <w:rPr>
          <w:rFonts w:ascii="Verdana" w:eastAsia="宋体" w:hAnsi="Verdana" w:cs="宋体"/>
          <w:kern w:val="0"/>
          <w:szCs w:val="21"/>
        </w:rPr>
        <w:t>份）和推荐表（见附件</w:t>
      </w:r>
      <w:r w:rsidRPr="00D24E38">
        <w:rPr>
          <w:rFonts w:ascii="Verdana" w:eastAsia="宋体" w:hAnsi="Verdana" w:cs="宋体"/>
          <w:kern w:val="0"/>
          <w:szCs w:val="21"/>
        </w:rPr>
        <w:t>3</w:t>
      </w:r>
      <w:r w:rsidRPr="00D24E38">
        <w:rPr>
          <w:rFonts w:ascii="Verdana" w:eastAsia="宋体" w:hAnsi="Verdana" w:cs="宋体"/>
          <w:kern w:val="0"/>
          <w:szCs w:val="21"/>
        </w:rPr>
        <w:t>）纸质版报送至省教育厅教师工作处，电子版发送邮箱</w:t>
      </w:r>
      <w:r w:rsidRPr="00D24E38">
        <w:rPr>
          <w:rFonts w:ascii="Verdana" w:eastAsia="宋体" w:hAnsi="Verdana" w:cs="宋体"/>
          <w:kern w:val="0"/>
          <w:szCs w:val="21"/>
        </w:rPr>
        <w:t>sxsfc@126.com</w:t>
      </w:r>
      <w:r w:rsidRPr="00D24E38">
        <w:rPr>
          <w:rFonts w:ascii="Verdana" w:eastAsia="宋体" w:hAnsi="Verdana" w:cs="宋体"/>
          <w:kern w:val="0"/>
          <w:szCs w:val="21"/>
        </w:rPr>
        <w:t>，逾期视为放弃申报。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联</w:t>
      </w:r>
      <w:r w:rsidRPr="00D24E38">
        <w:rPr>
          <w:rFonts w:ascii="Verdana" w:eastAsia="宋体" w:hAnsi="Verdana" w:cs="宋体"/>
          <w:kern w:val="0"/>
          <w:szCs w:val="21"/>
        </w:rPr>
        <w:t xml:space="preserve"> </w:t>
      </w:r>
      <w:r w:rsidRPr="00D24E38">
        <w:rPr>
          <w:rFonts w:ascii="Verdana" w:eastAsia="宋体" w:hAnsi="Verdana" w:cs="宋体"/>
          <w:kern w:val="0"/>
          <w:szCs w:val="21"/>
        </w:rPr>
        <w:t>系</w:t>
      </w:r>
      <w:r w:rsidRPr="00D24E38">
        <w:rPr>
          <w:rFonts w:ascii="Verdana" w:eastAsia="宋体" w:hAnsi="Verdana" w:cs="宋体"/>
          <w:kern w:val="0"/>
          <w:szCs w:val="21"/>
        </w:rPr>
        <w:t xml:space="preserve"> </w:t>
      </w:r>
      <w:r w:rsidRPr="00D24E38">
        <w:rPr>
          <w:rFonts w:ascii="Verdana" w:eastAsia="宋体" w:hAnsi="Verdana" w:cs="宋体"/>
          <w:kern w:val="0"/>
          <w:szCs w:val="21"/>
        </w:rPr>
        <w:t>人</w:t>
      </w:r>
      <w:r w:rsidRPr="00D24E38">
        <w:rPr>
          <w:rFonts w:ascii="Verdana" w:eastAsia="宋体" w:hAnsi="Verdana" w:cs="宋体"/>
          <w:kern w:val="0"/>
          <w:szCs w:val="21"/>
        </w:rPr>
        <w:t xml:space="preserve">:  </w:t>
      </w:r>
      <w:proofErr w:type="gramStart"/>
      <w:r w:rsidRPr="00D24E38">
        <w:rPr>
          <w:rFonts w:ascii="Verdana" w:eastAsia="宋体" w:hAnsi="Verdana" w:cs="宋体"/>
          <w:kern w:val="0"/>
          <w:szCs w:val="21"/>
        </w:rPr>
        <w:t>莫淑红</w:t>
      </w:r>
      <w:proofErr w:type="gramEnd"/>
      <w:r w:rsidRPr="00D24E38">
        <w:rPr>
          <w:rFonts w:ascii="Verdana" w:eastAsia="宋体" w:hAnsi="Verdana" w:cs="宋体"/>
          <w:kern w:val="0"/>
          <w:szCs w:val="21"/>
        </w:rPr>
        <w:t>、王小峰</w:t>
      </w:r>
      <w:r w:rsidRPr="00D24E38">
        <w:rPr>
          <w:rFonts w:ascii="Verdana" w:eastAsia="宋体" w:hAnsi="Verdana" w:cs="宋体"/>
          <w:kern w:val="0"/>
          <w:szCs w:val="21"/>
        </w:rPr>
        <w:t> </w:t>
      </w:r>
      <w:r w:rsidRPr="00D24E38">
        <w:rPr>
          <w:rFonts w:ascii="Verdana" w:eastAsia="宋体" w:hAnsi="Verdana" w:cs="宋体"/>
          <w:kern w:val="0"/>
          <w:szCs w:val="21"/>
        </w:rPr>
        <w:t>联系电话：</w:t>
      </w:r>
      <w:r w:rsidRPr="00D24E38">
        <w:rPr>
          <w:rFonts w:ascii="Verdana" w:eastAsia="宋体" w:hAnsi="Verdana" w:cs="宋体"/>
          <w:kern w:val="0"/>
          <w:szCs w:val="21"/>
        </w:rPr>
        <w:t>029—88668696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</w:t>
      </w:r>
      <w:r w:rsidRPr="00D24E38">
        <w:rPr>
          <w:rFonts w:ascii="Verdana" w:eastAsia="宋体" w:hAnsi="Verdana" w:cs="宋体"/>
          <w:kern w:val="0"/>
          <w:szCs w:val="21"/>
        </w:rPr>
        <w:t>通信地址：西安市长安南路</w:t>
      </w:r>
      <w:r w:rsidRPr="00D24E38">
        <w:rPr>
          <w:rFonts w:ascii="Verdana" w:eastAsia="宋体" w:hAnsi="Verdana" w:cs="宋体"/>
          <w:kern w:val="0"/>
          <w:szCs w:val="21"/>
        </w:rPr>
        <w:t>563</w:t>
      </w:r>
      <w:r w:rsidRPr="00D24E38">
        <w:rPr>
          <w:rFonts w:ascii="Verdana" w:eastAsia="宋体" w:hAnsi="Verdana" w:cs="宋体"/>
          <w:kern w:val="0"/>
          <w:szCs w:val="21"/>
        </w:rPr>
        <w:t>号省教育厅教师工作处</w:t>
      </w:r>
      <w:r w:rsidRPr="00D24E38">
        <w:rPr>
          <w:rFonts w:ascii="Verdana" w:eastAsia="宋体" w:hAnsi="Verdana" w:cs="宋体"/>
          <w:kern w:val="0"/>
          <w:szCs w:val="21"/>
        </w:rPr>
        <w:t> </w:t>
      </w:r>
      <w:r w:rsidRPr="00D24E38">
        <w:rPr>
          <w:rFonts w:ascii="Verdana" w:eastAsia="宋体" w:hAnsi="Verdana" w:cs="宋体"/>
          <w:kern w:val="0"/>
          <w:szCs w:val="21"/>
        </w:rPr>
        <w:br/>
        <w:t>      </w:t>
      </w:r>
      <w:r w:rsidRPr="00D24E38">
        <w:rPr>
          <w:rFonts w:ascii="Verdana" w:eastAsia="宋体" w:hAnsi="Verdana" w:cs="宋体"/>
          <w:kern w:val="0"/>
          <w:szCs w:val="21"/>
        </w:rPr>
        <w:t>邮</w:t>
      </w:r>
      <w:r w:rsidRPr="00D24E38">
        <w:rPr>
          <w:rFonts w:ascii="Verdana" w:eastAsia="宋体" w:hAnsi="Verdana" w:cs="宋体"/>
          <w:kern w:val="0"/>
          <w:szCs w:val="21"/>
        </w:rPr>
        <w:t xml:space="preserve">     </w:t>
      </w:r>
      <w:r w:rsidRPr="00D24E38">
        <w:rPr>
          <w:rFonts w:ascii="Verdana" w:eastAsia="宋体" w:hAnsi="Verdana" w:cs="宋体"/>
          <w:kern w:val="0"/>
          <w:szCs w:val="21"/>
        </w:rPr>
        <w:t>编：</w:t>
      </w:r>
      <w:r w:rsidRPr="00D24E38">
        <w:rPr>
          <w:rFonts w:ascii="Verdana" w:eastAsia="宋体" w:hAnsi="Verdana" w:cs="宋体"/>
          <w:kern w:val="0"/>
          <w:szCs w:val="21"/>
        </w:rPr>
        <w:t>710061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br/>
        <w:t>      </w:t>
      </w:r>
      <w:r w:rsidRPr="00D24E38">
        <w:rPr>
          <w:rFonts w:ascii="Verdana" w:eastAsia="宋体" w:hAnsi="Verdana" w:cs="宋体"/>
          <w:kern w:val="0"/>
          <w:szCs w:val="21"/>
        </w:rPr>
        <w:t>附件：</w:t>
      </w:r>
      <w:r w:rsidRPr="00D24E38">
        <w:rPr>
          <w:rFonts w:ascii="Verdana" w:eastAsia="宋体" w:hAnsi="Verdana" w:cs="宋体"/>
          <w:kern w:val="0"/>
        </w:rPr>
        <w:t> </w:t>
      </w:r>
      <w:r w:rsidRPr="00D24E38">
        <w:rPr>
          <w:rFonts w:ascii="Verdana" w:eastAsia="宋体" w:hAnsi="Verdana" w:cs="宋体"/>
          <w:kern w:val="0"/>
          <w:szCs w:val="21"/>
        </w:rPr>
        <w:br/>
        <w:t>      1.   </w:t>
      </w:r>
      <w:r w:rsidRPr="00D24E38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E38">
        <w:rPr>
          <w:rFonts w:ascii="Verdana" w:eastAsia="宋体" w:hAnsi="Verdana" w:cs="宋体"/>
          <w:kern w:val="0"/>
        </w:rPr>
        <w:t> </w:t>
      </w:r>
      <w:hyperlink r:id="rId5" w:history="1">
        <w:r w:rsidRPr="00D24E38">
          <w:rPr>
            <w:rFonts w:ascii="Verdana" w:eastAsia="宋体" w:hAnsi="Verdana" w:cs="宋体"/>
            <w:b/>
            <w:bCs/>
            <w:kern w:val="0"/>
          </w:rPr>
          <w:t>全国高校黄大年式教师团队创建指标</w:t>
        </w:r>
      </w:hyperlink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2.   </w:t>
      </w:r>
      <w:r w:rsidRPr="00D24E38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E38">
        <w:rPr>
          <w:rFonts w:ascii="Verdana" w:eastAsia="宋体" w:hAnsi="Verdana" w:cs="宋体"/>
          <w:kern w:val="0"/>
        </w:rPr>
        <w:t> </w:t>
      </w:r>
      <w:hyperlink r:id="rId6" w:history="1">
        <w:r w:rsidRPr="00D24E38">
          <w:rPr>
            <w:rFonts w:ascii="Verdana" w:eastAsia="宋体" w:hAnsi="Verdana" w:cs="宋体"/>
            <w:b/>
            <w:bCs/>
            <w:kern w:val="0"/>
          </w:rPr>
          <w:t>全国高校黄大年式教师团队申报表</w:t>
        </w:r>
      </w:hyperlink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      3.   </w:t>
      </w:r>
      <w:r w:rsidRPr="00D24E38">
        <w:rPr>
          <w:rFonts w:ascii="Verdana" w:eastAsia="宋体" w:hAnsi="Verdana" w:cs="宋体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3" name="图片 3" descr="http://www.snedu.gov.cn/member/fckeditor/edito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nedu.gov.cn/member/fckeditor/edito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E38">
        <w:rPr>
          <w:rFonts w:ascii="Verdana" w:eastAsia="宋体" w:hAnsi="Verdana" w:cs="宋体"/>
          <w:kern w:val="0"/>
        </w:rPr>
        <w:t> </w:t>
      </w:r>
      <w:hyperlink r:id="rId7" w:history="1">
        <w:r w:rsidRPr="00D24E38">
          <w:rPr>
            <w:rFonts w:ascii="Verdana" w:eastAsia="宋体" w:hAnsi="Verdana" w:cs="宋体"/>
            <w:b/>
            <w:bCs/>
            <w:kern w:val="0"/>
          </w:rPr>
          <w:t>全国高校黄大年式教师团队推荐表</w:t>
        </w:r>
      </w:hyperlink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righ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陕西省教育厅办公室</w:t>
      </w:r>
    </w:p>
    <w:p w:rsidR="00D24E38" w:rsidRPr="00D24E38" w:rsidRDefault="00D24E38" w:rsidP="00D24E38">
      <w:pPr>
        <w:widowControl/>
        <w:shd w:val="clear" w:color="auto" w:fill="FFFFFF"/>
        <w:spacing w:line="420" w:lineRule="atLeast"/>
        <w:jc w:val="right"/>
        <w:rPr>
          <w:rFonts w:ascii="Verdana" w:eastAsia="宋体" w:hAnsi="Verdana" w:cs="宋体"/>
          <w:kern w:val="0"/>
          <w:szCs w:val="21"/>
        </w:rPr>
      </w:pPr>
      <w:r w:rsidRPr="00D24E38">
        <w:rPr>
          <w:rFonts w:ascii="Verdana" w:eastAsia="宋体" w:hAnsi="Verdana" w:cs="宋体"/>
          <w:kern w:val="0"/>
          <w:szCs w:val="21"/>
        </w:rPr>
        <w:t>2017</w:t>
      </w:r>
      <w:r w:rsidRPr="00D24E38">
        <w:rPr>
          <w:rFonts w:ascii="Verdana" w:eastAsia="宋体" w:hAnsi="Verdana" w:cs="宋体"/>
          <w:kern w:val="0"/>
          <w:szCs w:val="21"/>
        </w:rPr>
        <w:t>年</w:t>
      </w:r>
      <w:r w:rsidRPr="00D24E38">
        <w:rPr>
          <w:rFonts w:ascii="Verdana" w:eastAsia="宋体" w:hAnsi="Verdana" w:cs="宋体"/>
          <w:kern w:val="0"/>
          <w:szCs w:val="21"/>
        </w:rPr>
        <w:t>8</w:t>
      </w:r>
      <w:r w:rsidRPr="00D24E38">
        <w:rPr>
          <w:rFonts w:ascii="Verdana" w:eastAsia="宋体" w:hAnsi="Verdana" w:cs="宋体"/>
          <w:kern w:val="0"/>
          <w:szCs w:val="21"/>
        </w:rPr>
        <w:t>月</w:t>
      </w:r>
      <w:r w:rsidRPr="00D24E38">
        <w:rPr>
          <w:rFonts w:ascii="Verdana" w:eastAsia="宋体" w:hAnsi="Verdana" w:cs="宋体"/>
          <w:kern w:val="0"/>
          <w:szCs w:val="21"/>
        </w:rPr>
        <w:t>23</w:t>
      </w:r>
      <w:r w:rsidRPr="00D24E38">
        <w:rPr>
          <w:rFonts w:ascii="Verdana" w:eastAsia="宋体" w:hAnsi="Verdana" w:cs="宋体"/>
          <w:kern w:val="0"/>
          <w:szCs w:val="21"/>
        </w:rPr>
        <w:t>日</w:t>
      </w:r>
    </w:p>
    <w:p w:rsidR="00FE23ED" w:rsidRPr="00D24E38" w:rsidRDefault="00FE23ED"/>
    <w:sectPr w:rsidR="00FE23ED" w:rsidRPr="00D2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E38"/>
    <w:rsid w:val="00D24E38"/>
    <w:rsid w:val="00F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4E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E38"/>
    <w:rPr>
      <w:b/>
      <w:bCs/>
    </w:rPr>
  </w:style>
  <w:style w:type="character" w:customStyle="1" w:styleId="apple-converted-space">
    <w:name w:val="apple-converted-space"/>
    <w:basedOn w:val="a0"/>
    <w:rsid w:val="00D24E38"/>
  </w:style>
  <w:style w:type="paragraph" w:styleId="a4">
    <w:name w:val="Balloon Text"/>
    <w:basedOn w:val="a"/>
    <w:link w:val="Char"/>
    <w:uiPriority w:val="99"/>
    <w:semiHidden/>
    <w:unhideWhenUsed/>
    <w:rsid w:val="00D24E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4E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4E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edu.gov.cn/file/upload/201708/25/11-04-37-43-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edu.gov.cn/file/upload/201708/25/11-04-28-18-9.doc" TargetMode="External"/><Relationship Id="rId5" Type="http://schemas.openxmlformats.org/officeDocument/2006/relationships/hyperlink" Target="http://www.snedu.gov.cn/file/upload/201708/25/11-04-10-41-9.do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2017-08-31T02:36:00Z</dcterms:created>
  <dcterms:modified xsi:type="dcterms:W3CDTF">2017-08-31T02:37:00Z</dcterms:modified>
</cp:coreProperties>
</file>