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25" w:tblpY="1021"/>
        <w:tblOverlap w:val="never"/>
        <w:tblW w:w="146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7"/>
        <w:gridCol w:w="2769"/>
        <w:gridCol w:w="2572"/>
        <w:gridCol w:w="2572"/>
        <w:gridCol w:w="2769"/>
        <w:gridCol w:w="2769"/>
      </w:tblGrid>
      <w:tr w:rsidR="00E91604">
        <w:trPr>
          <w:trHeight w:val="472"/>
        </w:trPr>
        <w:tc>
          <w:tcPr>
            <w:tcW w:w="14688" w:type="dxa"/>
            <w:gridSpan w:val="6"/>
            <w:tcBorders>
              <w:top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1604" w:rsidRDefault="00E91604" w:rsidP="00E42D71">
            <w:pPr>
              <w:spacing w:line="360" w:lineRule="atLeast"/>
              <w:jc w:val="center"/>
              <w:rPr>
                <w:rFonts w:ascii="华文彩云" w:eastAsia="华文彩云" w:hAnsi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新宋体" w:cs="黑体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              </w:t>
            </w:r>
            <w:r>
              <w:rPr>
                <w:rFonts w:ascii="黑体" w:eastAsia="黑体" w:hAnsi="新宋体" w:cs="黑体"/>
                <w:b/>
                <w:bCs/>
                <w:color w:val="000000"/>
                <w:kern w:val="0"/>
                <w:sz w:val="30"/>
                <w:szCs w:val="30"/>
              </w:rPr>
              <w:t>2015</w:t>
            </w:r>
            <w:r>
              <w:rPr>
                <w:rFonts w:ascii="黑体" w:eastAsia="黑体" w:hAnsi="新宋体" w:cs="黑体"/>
                <w:b/>
                <w:bCs/>
                <w:color w:val="000000"/>
                <w:kern w:val="0"/>
                <w:sz w:val="30"/>
                <w:szCs w:val="30"/>
              </w:rPr>
              <w:t>—</w:t>
            </w:r>
            <w:r>
              <w:rPr>
                <w:rFonts w:ascii="黑体" w:eastAsia="黑体" w:hAnsi="新宋体" w:cs="黑体"/>
                <w:b/>
                <w:bCs/>
                <w:color w:val="000000"/>
                <w:kern w:val="0"/>
                <w:sz w:val="30"/>
                <w:szCs w:val="30"/>
              </w:rPr>
              <w:t>2016</w:t>
            </w:r>
            <w:r>
              <w:rPr>
                <w:rFonts w:ascii="黑体" w:eastAsia="黑体" w:hAnsi="新宋体" w:cs="黑体" w:hint="eastAsia"/>
                <w:b/>
                <w:bCs/>
                <w:color w:val="000000"/>
                <w:kern w:val="0"/>
                <w:sz w:val="30"/>
                <w:szCs w:val="30"/>
              </w:rPr>
              <w:t>学年第一学期</w:t>
            </w:r>
            <w:r>
              <w:rPr>
                <w:rFonts w:ascii="黑体" w:eastAsia="黑体" w:hAnsi="新宋体" w:cs="黑体" w:hint="eastAsia"/>
                <w:b/>
                <w:bCs/>
                <w:color w:val="000000"/>
                <w:kern w:val="0"/>
                <w:sz w:val="32"/>
                <w:szCs w:val="32"/>
              </w:rPr>
              <w:t>第</w:t>
            </w:r>
            <w:r w:rsidR="00B85A0C">
              <w:rPr>
                <w:rFonts w:ascii="黑体" w:eastAsia="黑体" w:hAnsi="新宋体" w:cs="黑体" w:hint="eastAsia"/>
                <w:b/>
                <w:bCs/>
                <w:color w:val="000000"/>
                <w:kern w:val="0"/>
                <w:sz w:val="32"/>
                <w:szCs w:val="32"/>
              </w:rPr>
              <w:t>10</w:t>
            </w:r>
            <w:r>
              <w:rPr>
                <w:rFonts w:ascii="黑体" w:eastAsia="黑体" w:hAnsi="新宋体" w:cs="黑体" w:hint="eastAsia"/>
                <w:b/>
                <w:bCs/>
                <w:color w:val="000000"/>
                <w:kern w:val="0"/>
                <w:sz w:val="32"/>
                <w:szCs w:val="32"/>
              </w:rPr>
              <w:t>周</w:t>
            </w:r>
            <w:r>
              <w:rPr>
                <w:rFonts w:ascii="黑体" w:eastAsia="黑体" w:hAnsi="新宋体" w:cs="黑体" w:hint="eastAsia"/>
                <w:b/>
                <w:bCs/>
                <w:color w:val="000000"/>
                <w:kern w:val="0"/>
                <w:sz w:val="30"/>
                <w:szCs w:val="30"/>
              </w:rPr>
              <w:t>工作计划安排表</w:t>
            </w:r>
            <w:r>
              <w:rPr>
                <w:rFonts w:ascii="华文彩云" w:eastAsia="华文彩云" w:hAnsi="宋体" w:cs="华文彩云"/>
                <w:b/>
                <w:bCs/>
                <w:color w:val="000000"/>
                <w:kern w:val="0"/>
                <w:sz w:val="36"/>
                <w:szCs w:val="36"/>
              </w:rPr>
              <w:t xml:space="preserve">     </w:t>
            </w:r>
            <w:r>
              <w:rPr>
                <w:rFonts w:ascii="方正姚体" w:eastAsia="方正姚体" w:hAnsi="宋体" w:cs="方正姚体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党政办公室</w:t>
            </w:r>
            <w:r w:rsidR="00B85A0C">
              <w:rPr>
                <w:rFonts w:ascii="方正姚体" w:eastAsia="方正姚体" w:hAnsi="宋体" w:cs="方正姚体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 2015.</w:t>
            </w:r>
            <w:r w:rsidR="00B85A0C">
              <w:rPr>
                <w:rFonts w:ascii="方正姚体" w:eastAsia="方正姚体" w:hAnsi="宋体" w:cs="方正姚体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方正姚体" w:eastAsia="方正姚体" w:hAnsi="宋体" w:cs="方正姚体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.</w:t>
            </w:r>
            <w:r w:rsidR="00B85A0C">
              <w:rPr>
                <w:rFonts w:ascii="方正姚体" w:eastAsia="方正姚体" w:hAnsi="宋体" w:cs="方正姚体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E91604" w:rsidTr="00DE55B5">
        <w:trPr>
          <w:trHeight w:val="619"/>
        </w:trPr>
        <w:tc>
          <w:tcPr>
            <w:tcW w:w="12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1604" w:rsidRDefault="00E91604"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  <w:p w:rsidR="00E91604" w:rsidRDefault="00E91604"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1604" w:rsidRDefault="00B85A0C">
            <w:pPr>
              <w:widowControl/>
              <w:spacing w:line="300" w:lineRule="exact"/>
              <w:jc w:val="center"/>
              <w:rPr>
                <w:rFonts w:ascii="黑体" w:eastAsia="黑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  <w:r w:rsidR="00E91604"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</w:rPr>
              <w:t>日（周一）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1604" w:rsidRDefault="00B85A0C">
            <w:pPr>
              <w:widowControl/>
              <w:spacing w:line="300" w:lineRule="exact"/>
              <w:jc w:val="center"/>
              <w:rPr>
                <w:rFonts w:ascii="黑体" w:eastAsia="黑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  <w:r w:rsidR="00E91604"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</w:rPr>
              <w:t>日（周二）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1604" w:rsidRDefault="00B85A0C">
            <w:pPr>
              <w:widowControl/>
              <w:spacing w:line="300" w:lineRule="exact"/>
              <w:jc w:val="center"/>
              <w:rPr>
                <w:rFonts w:ascii="黑体" w:eastAsia="黑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  <w:r w:rsidR="00E91604"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</w:rPr>
              <w:t>日（周三）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1604" w:rsidRDefault="00B85A0C">
            <w:pPr>
              <w:widowControl/>
              <w:spacing w:line="300" w:lineRule="exact"/>
              <w:jc w:val="center"/>
              <w:rPr>
                <w:rFonts w:ascii="黑体" w:eastAsia="黑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  <w:r w:rsidR="00E91604"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</w:rPr>
              <w:t>日（周四）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91604" w:rsidRDefault="00B85A0C">
            <w:pPr>
              <w:spacing w:line="320" w:lineRule="exact"/>
              <w:jc w:val="center"/>
              <w:rPr>
                <w:rFonts w:ascii="黑体" w:eastAsia="黑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  <w:r w:rsidR="00E91604"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</w:rPr>
              <w:t>日（周五）</w:t>
            </w:r>
          </w:p>
        </w:tc>
      </w:tr>
      <w:tr w:rsidR="00DE55B5" w:rsidTr="00A75F97">
        <w:trPr>
          <w:trHeight w:val="1705"/>
        </w:trPr>
        <w:tc>
          <w:tcPr>
            <w:tcW w:w="1237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5B5" w:rsidRDefault="00DE55B5">
            <w:pPr>
              <w:widowControl/>
              <w:spacing w:line="320" w:lineRule="exact"/>
              <w:jc w:val="center"/>
              <w:rPr>
                <w:rFonts w:ascii="黑体"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32"/>
                <w:szCs w:val="32"/>
              </w:rPr>
              <w:t>上</w:t>
            </w:r>
          </w:p>
          <w:p w:rsidR="00DE55B5" w:rsidRDefault="00DE55B5">
            <w:pPr>
              <w:widowControl/>
              <w:spacing w:line="320" w:lineRule="exact"/>
              <w:jc w:val="center"/>
              <w:rPr>
                <w:rFonts w:ascii="黑体" w:eastAsia="黑体"/>
                <w:color w:val="000000"/>
                <w:kern w:val="0"/>
                <w:sz w:val="32"/>
                <w:szCs w:val="32"/>
              </w:rPr>
            </w:pPr>
          </w:p>
          <w:p w:rsidR="00DE55B5" w:rsidRDefault="00DE55B5"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32"/>
                <w:szCs w:val="32"/>
              </w:rPr>
              <w:t>午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5B5" w:rsidRDefault="00DE55B5" w:rsidP="00943DCA">
            <w:pPr>
              <w:jc w:val="center"/>
              <w:rPr>
                <w:rFonts w:ascii="楷体_GB2312" w:eastAsia="楷体_GB2312" w:hAnsi="宋体"/>
                <w:color w:val="000000"/>
                <w:kern w:val="0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5B5" w:rsidRDefault="00DE55B5" w:rsidP="00A8466C">
            <w:pPr>
              <w:jc w:val="center"/>
              <w:rPr>
                <w:rFonts w:ascii="楷体_GB2312" w:eastAsia="楷体_GB2312" w:hAnsi="宋体"/>
                <w:color w:val="000000"/>
                <w:kern w:val="0"/>
              </w:rPr>
            </w:pPr>
            <w:r w:rsidRPr="00A8466C">
              <w:rPr>
                <w:rFonts w:ascii="宋体"/>
                <w:kern w:val="0"/>
                <w:sz w:val="24"/>
                <w:szCs w:val="24"/>
              </w:rPr>
              <w:br/>
            </w:r>
            <w:r w:rsidR="009D7270">
              <w:rPr>
                <w:rFonts w:ascii="楷体_GB2312" w:eastAsia="楷体_GB2312" w:hAnsi="宋体" w:hint="eastAsia"/>
                <w:color w:val="000000"/>
                <w:kern w:val="0"/>
              </w:rPr>
              <w:t>学院党委会议</w:t>
            </w:r>
          </w:p>
          <w:p w:rsidR="00DE55B5" w:rsidRPr="002408CB" w:rsidRDefault="00DE55B5" w:rsidP="00B85A0C">
            <w:pPr>
              <w:jc w:val="center"/>
              <w:rPr>
                <w:rFonts w:ascii="楷体_GB2312" w:eastAsia="楷体_GB2312"/>
                <w:color w:val="000000"/>
                <w:kern w:val="0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5B5" w:rsidRPr="00DE55B5" w:rsidRDefault="00DA64CA" w:rsidP="003F6E50">
            <w:pPr>
              <w:spacing w:line="320" w:lineRule="exact"/>
              <w:ind w:firstLineChars="200" w:firstLine="420"/>
              <w:rPr>
                <w:rFonts w:ascii="楷体_GB2312" w:eastAsia="楷体_GB2312" w:hAnsi="宋体" w:cs="楷体_GB2312"/>
                <w:color w:val="000000"/>
                <w:kern w:val="0"/>
              </w:rPr>
            </w:pPr>
            <w:r w:rsidRPr="003F6E50">
              <w:rPr>
                <w:rFonts w:ascii="楷体_GB2312" w:eastAsia="楷体_GB2312" w:hAnsi="宋体" w:hint="eastAsia"/>
                <w:color w:val="000000"/>
                <w:kern w:val="0"/>
              </w:rPr>
              <w:t>各部门以支部为单位学习十八届五中全会精神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5B5" w:rsidRPr="00E145EE" w:rsidRDefault="003F6E50" w:rsidP="00DE55B5">
            <w:pPr>
              <w:spacing w:line="320" w:lineRule="exact"/>
              <w:jc w:val="center"/>
              <w:rPr>
                <w:rFonts w:ascii="楷体_GB2312" w:eastAsia="楷体_GB2312" w:hAnsi="宋体"/>
                <w:color w:val="000000"/>
                <w:kern w:val="0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</w:rPr>
              <w:t>研究型教师遴选工作启动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55B5" w:rsidRDefault="00DA64CA" w:rsidP="00DA64CA">
            <w:pPr>
              <w:widowControl/>
              <w:spacing w:line="320" w:lineRule="exact"/>
              <w:ind w:firstLineChars="200" w:firstLine="420"/>
              <w:rPr>
                <w:rFonts w:ascii="楷体_GB2312" w:eastAsia="楷体_GB2312" w:hAnsi="宋体" w:cs="楷体_GB2312"/>
                <w:color w:val="000000"/>
                <w:kern w:val="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</w:rPr>
              <w:t>听取有关业务处室汇报巡视诊断</w:t>
            </w:r>
            <w:r w:rsidR="006B595B">
              <w:rPr>
                <w:rFonts w:ascii="楷体_GB2312" w:eastAsia="楷体_GB2312" w:hAnsi="宋体" w:cs="楷体_GB2312" w:hint="eastAsia"/>
                <w:color w:val="000000"/>
                <w:kern w:val="0"/>
              </w:rPr>
              <w:t>工作准备情况</w:t>
            </w:r>
          </w:p>
        </w:tc>
      </w:tr>
      <w:tr w:rsidR="00DE55B5" w:rsidTr="00DE55B5">
        <w:trPr>
          <w:trHeight w:val="1355"/>
        </w:trPr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5B5" w:rsidRDefault="00DE55B5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DE55B5" w:rsidRDefault="00DE55B5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32"/>
                <w:szCs w:val="32"/>
              </w:rPr>
              <w:t>下</w:t>
            </w:r>
          </w:p>
          <w:p w:rsidR="00DE55B5" w:rsidRDefault="00DE55B5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DE55B5" w:rsidRDefault="00DE55B5"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32"/>
                <w:szCs w:val="32"/>
              </w:rPr>
              <w:t>午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5B5" w:rsidRPr="003F6E50" w:rsidRDefault="003F6E50" w:rsidP="003F6E50">
            <w:pPr>
              <w:spacing w:line="320" w:lineRule="exact"/>
              <w:ind w:firstLineChars="150" w:firstLine="315"/>
            </w:pPr>
            <w:r>
              <w:rPr>
                <w:kern w:val="0"/>
              </w:rPr>
              <w:t xml:space="preserve"> </w:t>
            </w:r>
            <w:r w:rsidR="004A00A3">
              <w:rPr>
                <w:rFonts w:ascii="楷体_GB2312" w:eastAsia="楷体_GB2312" w:hAnsi="宋体" w:hint="eastAsia"/>
                <w:color w:val="000000"/>
                <w:kern w:val="0"/>
              </w:rPr>
              <w:t>学院领导</w:t>
            </w:r>
            <w:r w:rsidR="00DA64CA" w:rsidRPr="003F6E50">
              <w:rPr>
                <w:rFonts w:ascii="楷体_GB2312" w:eastAsia="楷体_GB2312" w:hAnsi="宋体" w:hint="eastAsia"/>
                <w:color w:val="000000"/>
                <w:kern w:val="0"/>
              </w:rPr>
              <w:t>参加</w:t>
            </w:r>
            <w:r w:rsidRPr="003F6E50">
              <w:rPr>
                <w:rFonts w:ascii="楷体_GB2312" w:eastAsia="楷体_GB2312" w:hAnsi="宋体" w:hint="eastAsia"/>
                <w:color w:val="000000"/>
                <w:kern w:val="0"/>
              </w:rPr>
              <w:t>中央宣讲团党的十八届五中全会精神报告会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B5" w:rsidRPr="007B29C1" w:rsidRDefault="003F6E50" w:rsidP="003F6E50">
            <w:pPr>
              <w:spacing w:line="320" w:lineRule="exact"/>
              <w:ind w:firstLineChars="200" w:firstLine="420"/>
              <w:rPr>
                <w:rFonts w:ascii="楷体_GB2312" w:eastAsia="楷体_GB2312" w:hAnsi="宋体"/>
                <w:color w:val="000000"/>
                <w:kern w:val="0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</w:rPr>
              <w:t>院领导参加全省高校培育和践行社会主义核心价值观推进会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B5" w:rsidRPr="00DE55B5" w:rsidRDefault="00DE55B5" w:rsidP="00DE55B5">
            <w:pPr>
              <w:spacing w:line="32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5B5" w:rsidRPr="00DE55B5" w:rsidRDefault="00DE55B5" w:rsidP="00B85A0C">
            <w:pPr>
              <w:spacing w:line="32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E55B5" w:rsidRDefault="00DE55B5" w:rsidP="00943DCA">
            <w:pPr>
              <w:widowControl/>
              <w:spacing w:line="320" w:lineRule="exact"/>
              <w:jc w:val="center"/>
              <w:rPr>
                <w:rFonts w:ascii="楷体_GB2312" w:eastAsia="楷体_GB2312" w:hAnsi="宋体"/>
                <w:color w:val="000000"/>
                <w:kern w:val="0"/>
              </w:rPr>
            </w:pPr>
          </w:p>
        </w:tc>
      </w:tr>
      <w:tr w:rsidR="00E91604">
        <w:trPr>
          <w:trHeight w:val="567"/>
        </w:trPr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604" w:rsidRDefault="00E91604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32"/>
                <w:szCs w:val="32"/>
              </w:rPr>
              <w:t>晚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1604" w:rsidRDefault="00980AB4" w:rsidP="00980AB4">
            <w:pPr>
              <w:ind w:firstLineChars="50" w:firstLine="105"/>
              <w:rPr>
                <w:rFonts w:ascii="楷体_GB2312" w:eastAsia="楷体_GB2312" w:hAnsi="宋体" w:cs="楷体_GB2312"/>
                <w:color w:val="000000"/>
                <w:kern w:val="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</w:rPr>
              <w:t>话剧</w:t>
            </w:r>
            <w:r w:rsidRPr="00980AB4">
              <w:rPr>
                <w:rFonts w:ascii="楷体_GB2312" w:eastAsia="楷体_GB2312" w:hAnsi="宋体" w:cs="楷体_GB2312" w:hint="eastAsia"/>
                <w:color w:val="000000"/>
                <w:kern w:val="0"/>
              </w:rPr>
              <w:t>《爱，不殊不忘》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</w:rPr>
              <w:t>展演</w:t>
            </w:r>
          </w:p>
          <w:p w:rsidR="00A75F97" w:rsidRDefault="00A75F97" w:rsidP="00980AB4">
            <w:pPr>
              <w:ind w:firstLineChars="50" w:firstLine="105"/>
              <w:rPr>
                <w:rFonts w:ascii="楷体_GB2312" w:eastAsia="楷体_GB2312" w:hAnsi="宋体" w:cs="楷体_GB2312"/>
                <w:color w:val="000000"/>
                <w:kern w:val="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</w:rPr>
              <w:t xml:space="preserve">   时间：19:30</w:t>
            </w:r>
          </w:p>
          <w:p w:rsidR="00980AB4" w:rsidRPr="00980AB4" w:rsidRDefault="00980AB4" w:rsidP="00980AB4">
            <w:pPr>
              <w:ind w:firstLineChars="50" w:firstLine="105"/>
            </w:pPr>
            <w:r>
              <w:rPr>
                <w:rFonts w:hint="eastAsia"/>
              </w:rPr>
              <w:t xml:space="preserve">   </w:t>
            </w:r>
            <w:r w:rsidR="00A75F97" w:rsidRPr="00A75F97">
              <w:rPr>
                <w:rFonts w:ascii="楷体_GB2312" w:eastAsia="楷体_GB2312" w:hAnsi="宋体" w:cs="楷体_GB2312" w:hint="eastAsia"/>
                <w:color w:val="000000"/>
                <w:kern w:val="0"/>
              </w:rPr>
              <w:t>地点：</w:t>
            </w:r>
            <w:r w:rsidRPr="00980AB4">
              <w:rPr>
                <w:rFonts w:ascii="楷体_GB2312" w:eastAsia="楷体_GB2312" w:hAnsi="宋体" w:cs="楷体_GB2312" w:hint="eastAsia"/>
                <w:color w:val="000000"/>
                <w:kern w:val="0"/>
              </w:rPr>
              <w:t>艺术馆大礼堂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04" w:rsidRPr="004C45CA" w:rsidRDefault="00E91604" w:rsidP="00E145EE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</w:rPr>
            </w:pPr>
          </w:p>
          <w:p w:rsidR="00E91604" w:rsidRPr="004C45CA" w:rsidRDefault="00E91604" w:rsidP="00943DC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04" w:rsidRDefault="00E91604" w:rsidP="00943DCA">
            <w:pPr>
              <w:spacing w:line="320" w:lineRule="exact"/>
              <w:jc w:val="center"/>
              <w:rPr>
                <w:rFonts w:ascii="楷体_GB2312" w:eastAsia="楷体_GB2312" w:hAnsi="宋体"/>
                <w:color w:val="000000"/>
                <w:kern w:val="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1604" w:rsidRDefault="00E91604" w:rsidP="00DE55B5">
            <w:pPr>
              <w:spacing w:line="320" w:lineRule="exact"/>
              <w:ind w:firstLineChars="200" w:firstLine="420"/>
              <w:jc w:val="center"/>
              <w:rPr>
                <w:rFonts w:ascii="楷体_GB2312" w:eastAsia="楷体_GB2312" w:hAnsi="宋体"/>
                <w:color w:val="000000"/>
                <w:kern w:val="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91604" w:rsidRDefault="00E91604" w:rsidP="00943DCA">
            <w:pPr>
              <w:spacing w:line="320" w:lineRule="exact"/>
              <w:jc w:val="center"/>
              <w:rPr>
                <w:rFonts w:ascii="黑体" w:eastAsia="黑体" w:hAnsi="宋体"/>
                <w:color w:val="000000"/>
                <w:kern w:val="0"/>
              </w:rPr>
            </w:pPr>
          </w:p>
        </w:tc>
      </w:tr>
      <w:tr w:rsidR="00E91604">
        <w:trPr>
          <w:trHeight w:val="1001"/>
        </w:trPr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604" w:rsidRDefault="00E91604">
            <w:pPr>
              <w:widowControl/>
              <w:spacing w:line="240" w:lineRule="atLeas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本周</w:t>
            </w:r>
          </w:p>
          <w:p w:rsidR="00E91604" w:rsidRDefault="00E91604">
            <w:pPr>
              <w:widowControl/>
              <w:spacing w:line="240" w:lineRule="atLeas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重点</w:t>
            </w:r>
          </w:p>
        </w:tc>
        <w:tc>
          <w:tcPr>
            <w:tcW w:w="13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F6E50" w:rsidRPr="003F6E50" w:rsidRDefault="003F6E50" w:rsidP="003F6E50">
            <w:pPr>
              <w:widowControl/>
              <w:spacing w:line="240" w:lineRule="atLeast"/>
              <w:rPr>
                <w:rFonts w:ascii="楷体_GB2312" w:eastAsia="楷体_GB2312" w:hAnsi="宋体"/>
                <w:color w:val="000000"/>
                <w:kern w:val="0"/>
              </w:rPr>
            </w:pPr>
          </w:p>
          <w:p w:rsidR="003F6E50" w:rsidRDefault="003F6E50" w:rsidP="003F6E50">
            <w:pPr>
              <w:widowControl/>
              <w:numPr>
                <w:ilvl w:val="0"/>
                <w:numId w:val="3"/>
              </w:numPr>
              <w:spacing w:line="240" w:lineRule="atLeast"/>
              <w:rPr>
                <w:rFonts w:ascii="楷体_GB2312" w:eastAsia="楷体_GB2312" w:hAnsi="宋体"/>
                <w:color w:val="000000"/>
                <w:kern w:val="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</w:rPr>
              <w:t>做好学生安全教育管理工作</w:t>
            </w:r>
          </w:p>
          <w:p w:rsidR="00E91604" w:rsidRPr="003F6E50" w:rsidRDefault="003F6E50" w:rsidP="003F6E50">
            <w:pPr>
              <w:widowControl/>
              <w:numPr>
                <w:ilvl w:val="0"/>
                <w:numId w:val="3"/>
              </w:numPr>
              <w:spacing w:line="240" w:lineRule="atLeast"/>
              <w:rPr>
                <w:rFonts w:ascii="楷体_GB2312" w:eastAsia="楷体_GB2312" w:hAnsi="宋体"/>
                <w:color w:val="000000"/>
                <w:kern w:val="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</w:rPr>
              <w:t>学习十八届五中全会精神</w:t>
            </w:r>
          </w:p>
        </w:tc>
      </w:tr>
      <w:tr w:rsidR="00E91604">
        <w:trPr>
          <w:trHeight w:val="1589"/>
        </w:trPr>
        <w:tc>
          <w:tcPr>
            <w:tcW w:w="1237" w:type="dxa"/>
            <w:tcBorders>
              <w:top w:val="sing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604" w:rsidRDefault="00E91604">
            <w:pPr>
              <w:widowControl/>
              <w:spacing w:line="240" w:lineRule="atLeas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近期</w:t>
            </w:r>
          </w:p>
          <w:p w:rsidR="00E91604" w:rsidRDefault="00E91604">
            <w:pPr>
              <w:widowControl/>
              <w:spacing w:line="240" w:lineRule="atLeas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重点</w:t>
            </w:r>
          </w:p>
        </w:tc>
        <w:tc>
          <w:tcPr>
            <w:tcW w:w="13451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91604" w:rsidRDefault="00E91604" w:rsidP="00F6179C">
            <w:pPr>
              <w:widowControl/>
              <w:numPr>
                <w:ilvl w:val="0"/>
                <w:numId w:val="3"/>
              </w:numPr>
              <w:spacing w:line="240" w:lineRule="atLeast"/>
              <w:rPr>
                <w:rFonts w:ascii="楷体_GB2312" w:eastAsia="楷体_GB2312" w:hAnsi="宋体"/>
                <w:color w:val="000000"/>
                <w:kern w:val="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</w:rPr>
              <w:t>做好学生安全教育管理工作</w:t>
            </w:r>
          </w:p>
          <w:p w:rsidR="00E91604" w:rsidRDefault="00E91604" w:rsidP="00F6179C">
            <w:pPr>
              <w:widowControl/>
              <w:numPr>
                <w:ilvl w:val="0"/>
                <w:numId w:val="3"/>
              </w:numPr>
              <w:spacing w:line="240" w:lineRule="atLeast"/>
              <w:rPr>
                <w:rFonts w:ascii="楷体_GB2312" w:eastAsia="楷体_GB2312" w:hAnsi="宋体"/>
                <w:color w:val="000000"/>
                <w:kern w:val="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</w:rPr>
              <w:t>思考、准备“十三五”规划相关工作</w:t>
            </w:r>
          </w:p>
        </w:tc>
      </w:tr>
    </w:tbl>
    <w:p w:rsidR="00E91604" w:rsidRDefault="00E91604"/>
    <w:sectPr w:rsidR="00E91604" w:rsidSect="0063484F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281" w:rsidRDefault="005E2281" w:rsidP="00A21911">
      <w:r>
        <w:separator/>
      </w:r>
    </w:p>
  </w:endnote>
  <w:endnote w:type="continuationSeparator" w:id="1">
    <w:p w:rsidR="005E2281" w:rsidRDefault="005E2281" w:rsidP="00A21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281" w:rsidRDefault="005E2281" w:rsidP="00A21911">
      <w:r>
        <w:separator/>
      </w:r>
    </w:p>
  </w:footnote>
  <w:footnote w:type="continuationSeparator" w:id="1">
    <w:p w:rsidR="005E2281" w:rsidRDefault="005E2281" w:rsidP="00A21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11349"/>
    <w:multiLevelType w:val="hybridMultilevel"/>
    <w:tmpl w:val="5AE69B2A"/>
    <w:lvl w:ilvl="0" w:tplc="73FAD4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50352FA"/>
    <w:multiLevelType w:val="multilevel"/>
    <w:tmpl w:val="750352FA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楷体_GB2312" w:eastAsia="楷体_GB2312" w:hAnsi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8453A52"/>
    <w:multiLevelType w:val="hybridMultilevel"/>
    <w:tmpl w:val="AA9CAECE"/>
    <w:lvl w:ilvl="0" w:tplc="4116719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楷体_GB2312" w:eastAsia="楷体_GB2312" w:hAnsi="宋体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519"/>
    <w:rsid w:val="0001325D"/>
    <w:rsid w:val="00070938"/>
    <w:rsid w:val="00077FB2"/>
    <w:rsid w:val="00094105"/>
    <w:rsid w:val="000969B7"/>
    <w:rsid w:val="000A43B9"/>
    <w:rsid w:val="000B51BB"/>
    <w:rsid w:val="000B66CD"/>
    <w:rsid w:val="000E7B04"/>
    <w:rsid w:val="00105006"/>
    <w:rsid w:val="00140151"/>
    <w:rsid w:val="00140670"/>
    <w:rsid w:val="00144385"/>
    <w:rsid w:val="001537E3"/>
    <w:rsid w:val="00182C30"/>
    <w:rsid w:val="00185AF9"/>
    <w:rsid w:val="00194E9B"/>
    <w:rsid w:val="001D709B"/>
    <w:rsid w:val="001F12D2"/>
    <w:rsid w:val="001F5C78"/>
    <w:rsid w:val="00207E37"/>
    <w:rsid w:val="00213558"/>
    <w:rsid w:val="00237A56"/>
    <w:rsid w:val="002405A5"/>
    <w:rsid w:val="002408CB"/>
    <w:rsid w:val="002500D0"/>
    <w:rsid w:val="00282DB2"/>
    <w:rsid w:val="002836B1"/>
    <w:rsid w:val="0029689A"/>
    <w:rsid w:val="002A2136"/>
    <w:rsid w:val="002C0A0D"/>
    <w:rsid w:val="002D0839"/>
    <w:rsid w:val="002E0A2D"/>
    <w:rsid w:val="003020A9"/>
    <w:rsid w:val="0031173F"/>
    <w:rsid w:val="00316790"/>
    <w:rsid w:val="003317A3"/>
    <w:rsid w:val="00362EA0"/>
    <w:rsid w:val="0036792C"/>
    <w:rsid w:val="00371FCE"/>
    <w:rsid w:val="00374AFA"/>
    <w:rsid w:val="00377850"/>
    <w:rsid w:val="00380EE2"/>
    <w:rsid w:val="003934BA"/>
    <w:rsid w:val="003A4BDC"/>
    <w:rsid w:val="003C4943"/>
    <w:rsid w:val="003F6E50"/>
    <w:rsid w:val="0040679B"/>
    <w:rsid w:val="00416BAB"/>
    <w:rsid w:val="00481914"/>
    <w:rsid w:val="0049289F"/>
    <w:rsid w:val="004A00A3"/>
    <w:rsid w:val="004C45CA"/>
    <w:rsid w:val="004D673B"/>
    <w:rsid w:val="004E0B10"/>
    <w:rsid w:val="004F75FA"/>
    <w:rsid w:val="00523344"/>
    <w:rsid w:val="0053015C"/>
    <w:rsid w:val="00546A63"/>
    <w:rsid w:val="005509B8"/>
    <w:rsid w:val="00550B66"/>
    <w:rsid w:val="005613DA"/>
    <w:rsid w:val="005716C2"/>
    <w:rsid w:val="005A2AA3"/>
    <w:rsid w:val="005C5FBE"/>
    <w:rsid w:val="005D6DE0"/>
    <w:rsid w:val="005E2281"/>
    <w:rsid w:val="005F15A1"/>
    <w:rsid w:val="006042EC"/>
    <w:rsid w:val="0063484F"/>
    <w:rsid w:val="0064658D"/>
    <w:rsid w:val="006628ED"/>
    <w:rsid w:val="00663225"/>
    <w:rsid w:val="0067322D"/>
    <w:rsid w:val="006A1F42"/>
    <w:rsid w:val="006B595B"/>
    <w:rsid w:val="006C3E1C"/>
    <w:rsid w:val="006C63FE"/>
    <w:rsid w:val="006E20C0"/>
    <w:rsid w:val="006F04DA"/>
    <w:rsid w:val="006F2283"/>
    <w:rsid w:val="006F2291"/>
    <w:rsid w:val="007020DF"/>
    <w:rsid w:val="00732B24"/>
    <w:rsid w:val="00745B09"/>
    <w:rsid w:val="007604E1"/>
    <w:rsid w:val="00780E23"/>
    <w:rsid w:val="007B29C1"/>
    <w:rsid w:val="007C5251"/>
    <w:rsid w:val="007D02C5"/>
    <w:rsid w:val="007F40D5"/>
    <w:rsid w:val="0081713D"/>
    <w:rsid w:val="00825216"/>
    <w:rsid w:val="00833420"/>
    <w:rsid w:val="0086408C"/>
    <w:rsid w:val="00871B2A"/>
    <w:rsid w:val="00880AB7"/>
    <w:rsid w:val="008D0E80"/>
    <w:rsid w:val="008F4E5D"/>
    <w:rsid w:val="0092197E"/>
    <w:rsid w:val="00925ECB"/>
    <w:rsid w:val="00936B11"/>
    <w:rsid w:val="00940D7E"/>
    <w:rsid w:val="00943DCA"/>
    <w:rsid w:val="00964D6A"/>
    <w:rsid w:val="00974AD8"/>
    <w:rsid w:val="00980AB4"/>
    <w:rsid w:val="009829C6"/>
    <w:rsid w:val="009B01F4"/>
    <w:rsid w:val="009B2379"/>
    <w:rsid w:val="009B679A"/>
    <w:rsid w:val="009B70BB"/>
    <w:rsid w:val="009D01FE"/>
    <w:rsid w:val="009D7270"/>
    <w:rsid w:val="00A21911"/>
    <w:rsid w:val="00A246A2"/>
    <w:rsid w:val="00A62469"/>
    <w:rsid w:val="00A65DDA"/>
    <w:rsid w:val="00A75F97"/>
    <w:rsid w:val="00A8394E"/>
    <w:rsid w:val="00A8466C"/>
    <w:rsid w:val="00AA0300"/>
    <w:rsid w:val="00AB3212"/>
    <w:rsid w:val="00AE0E5D"/>
    <w:rsid w:val="00B134BD"/>
    <w:rsid w:val="00B163ED"/>
    <w:rsid w:val="00B2288E"/>
    <w:rsid w:val="00B34242"/>
    <w:rsid w:val="00B645C2"/>
    <w:rsid w:val="00B85A0C"/>
    <w:rsid w:val="00BA056A"/>
    <w:rsid w:val="00BA2748"/>
    <w:rsid w:val="00BD446F"/>
    <w:rsid w:val="00BE6CD3"/>
    <w:rsid w:val="00BF17CE"/>
    <w:rsid w:val="00C464EB"/>
    <w:rsid w:val="00C52823"/>
    <w:rsid w:val="00C61E60"/>
    <w:rsid w:val="00C93614"/>
    <w:rsid w:val="00C95C5C"/>
    <w:rsid w:val="00CA1C9B"/>
    <w:rsid w:val="00CC553A"/>
    <w:rsid w:val="00CF290A"/>
    <w:rsid w:val="00CF296C"/>
    <w:rsid w:val="00CF5F07"/>
    <w:rsid w:val="00D06EE0"/>
    <w:rsid w:val="00D07859"/>
    <w:rsid w:val="00D1665C"/>
    <w:rsid w:val="00D33FD5"/>
    <w:rsid w:val="00D66F71"/>
    <w:rsid w:val="00D831A9"/>
    <w:rsid w:val="00DA11A6"/>
    <w:rsid w:val="00DA64CA"/>
    <w:rsid w:val="00DC00A8"/>
    <w:rsid w:val="00DC10EB"/>
    <w:rsid w:val="00DD7831"/>
    <w:rsid w:val="00DE55B5"/>
    <w:rsid w:val="00DE7E4B"/>
    <w:rsid w:val="00DF6E5E"/>
    <w:rsid w:val="00E03C69"/>
    <w:rsid w:val="00E1298A"/>
    <w:rsid w:val="00E145EE"/>
    <w:rsid w:val="00E21A0A"/>
    <w:rsid w:val="00E23F49"/>
    <w:rsid w:val="00E26DB8"/>
    <w:rsid w:val="00E321ED"/>
    <w:rsid w:val="00E42D71"/>
    <w:rsid w:val="00E53C08"/>
    <w:rsid w:val="00E5617E"/>
    <w:rsid w:val="00E64002"/>
    <w:rsid w:val="00E65CB7"/>
    <w:rsid w:val="00E70071"/>
    <w:rsid w:val="00E91604"/>
    <w:rsid w:val="00EA7F51"/>
    <w:rsid w:val="00EB52BF"/>
    <w:rsid w:val="00EB5ED5"/>
    <w:rsid w:val="00ED10D0"/>
    <w:rsid w:val="00ED3550"/>
    <w:rsid w:val="00EE606B"/>
    <w:rsid w:val="00F13B1E"/>
    <w:rsid w:val="00F17B78"/>
    <w:rsid w:val="00F25F6B"/>
    <w:rsid w:val="00F45C19"/>
    <w:rsid w:val="00F6179C"/>
    <w:rsid w:val="00F73175"/>
    <w:rsid w:val="00F76A3D"/>
    <w:rsid w:val="00FA61C6"/>
    <w:rsid w:val="00FB5DBD"/>
    <w:rsid w:val="00FB6519"/>
    <w:rsid w:val="00FC0732"/>
    <w:rsid w:val="7EB5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4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3484F"/>
    <w:rPr>
      <w:rFonts w:ascii="宋体" w:eastAsia="宋体" w:hAnsi="宋体" w:cs="宋体"/>
      <w:color w:val="auto"/>
      <w:sz w:val="18"/>
      <w:szCs w:val="18"/>
      <w:u w:val="none"/>
    </w:rPr>
  </w:style>
  <w:style w:type="character" w:customStyle="1" w:styleId="FooterChar">
    <w:name w:val="Footer Char"/>
    <w:uiPriority w:val="99"/>
    <w:locked/>
    <w:rsid w:val="0063484F"/>
    <w:rPr>
      <w:kern w:val="2"/>
      <w:sz w:val="18"/>
      <w:szCs w:val="18"/>
    </w:rPr>
  </w:style>
  <w:style w:type="character" w:customStyle="1" w:styleId="HeaderChar">
    <w:name w:val="Header Char"/>
    <w:uiPriority w:val="99"/>
    <w:locked/>
    <w:rsid w:val="0063484F"/>
    <w:rPr>
      <w:kern w:val="2"/>
      <w:sz w:val="18"/>
      <w:szCs w:val="18"/>
    </w:rPr>
  </w:style>
  <w:style w:type="paragraph" w:styleId="a4">
    <w:name w:val="footer"/>
    <w:basedOn w:val="a"/>
    <w:link w:val="Char"/>
    <w:uiPriority w:val="99"/>
    <w:rsid w:val="00634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DC00A8"/>
    <w:rPr>
      <w:sz w:val="18"/>
      <w:szCs w:val="18"/>
    </w:rPr>
  </w:style>
  <w:style w:type="paragraph" w:styleId="a5">
    <w:name w:val="header"/>
    <w:basedOn w:val="a"/>
    <w:link w:val="Char0"/>
    <w:uiPriority w:val="99"/>
    <w:rsid w:val="00634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DC00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63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                          2015—2016学年第一学期第3周工作计划安排表     党政办公室  2015.9.14</dc:title>
  <dc:subject/>
  <dc:creator>微软用户</dc:creator>
  <cp:keywords/>
  <dc:description/>
  <cp:lastModifiedBy>微软用户</cp:lastModifiedBy>
  <cp:revision>19</cp:revision>
  <cp:lastPrinted>2015-11-09T03:05:00Z</cp:lastPrinted>
  <dcterms:created xsi:type="dcterms:W3CDTF">2015-10-21T01:36:00Z</dcterms:created>
  <dcterms:modified xsi:type="dcterms:W3CDTF">2015-11-09T03:29:00Z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2052-9.1.0.4862</vt:lpwstr>
  </property>
</Properties>
</file>